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4EE2" w:rsidRPr="00D07789" w:rsidRDefault="00A64EE2" w:rsidP="00A64EE2">
      <w:pPr>
        <w:spacing w:line="360" w:lineRule="auto"/>
        <w:jc w:val="both"/>
        <w:rPr>
          <w:rFonts w:cs="Calibri"/>
        </w:rPr>
      </w:pPr>
    </w:p>
    <w:p w:rsidR="00B32C8A" w:rsidRDefault="00B32C8A" w:rsidP="00AD1FBF">
      <w:pPr>
        <w:jc w:val="center"/>
        <w:outlineLvl w:val="0"/>
        <w:rPr>
          <w:rFonts w:cs="Calibri"/>
          <w:b/>
        </w:rPr>
      </w:pPr>
    </w:p>
    <w:p w:rsidR="00077E11" w:rsidRPr="003E0ABB" w:rsidRDefault="00077E11" w:rsidP="00AD1FBF">
      <w:pPr>
        <w:jc w:val="center"/>
        <w:outlineLvl w:val="0"/>
        <w:rPr>
          <w:rFonts w:cs="Calibri"/>
          <w:b/>
        </w:rPr>
      </w:pPr>
      <w:r w:rsidRPr="003E0ABB">
        <w:rPr>
          <w:rFonts w:cs="Calibri"/>
          <w:b/>
        </w:rPr>
        <w:t>Plán výchovy a péče v Dětské skupině JEŽCI</w:t>
      </w:r>
    </w:p>
    <w:p w:rsidR="00077E11" w:rsidRPr="003E0ABB" w:rsidRDefault="00077E11" w:rsidP="00AD1FBF">
      <w:pPr>
        <w:jc w:val="center"/>
        <w:rPr>
          <w:rFonts w:cs="Calibri"/>
          <w:b/>
        </w:rPr>
      </w:pPr>
      <w:r w:rsidRPr="003E0ABB">
        <w:rPr>
          <w:rFonts w:cs="Calibri"/>
          <w:b/>
        </w:rPr>
        <w:t xml:space="preserve">dle </w:t>
      </w:r>
      <w:r w:rsidR="00333193">
        <w:rPr>
          <w:rFonts w:cs="Calibri"/>
          <w:b/>
        </w:rPr>
        <w:t xml:space="preserve">zák. č. </w:t>
      </w:r>
      <w:r w:rsidRPr="003E0ABB">
        <w:rPr>
          <w:rFonts w:cs="Calibri"/>
          <w:b/>
        </w:rPr>
        <w:t>247/2014 Sb.,</w:t>
      </w:r>
      <w:r w:rsidR="00D60758">
        <w:rPr>
          <w:rFonts w:cs="Calibri"/>
          <w:b/>
        </w:rPr>
        <w:t xml:space="preserve"> </w:t>
      </w:r>
      <w:r w:rsidRPr="003E0ABB">
        <w:rPr>
          <w:rFonts w:cs="Calibri"/>
          <w:b/>
        </w:rPr>
        <w:t xml:space="preserve">zákona o poskytování služby péče o dítě v dětské skupině </w:t>
      </w:r>
      <w:r w:rsidRPr="003E0ABB">
        <w:rPr>
          <w:rFonts w:cs="Calibri"/>
          <w:b/>
        </w:rPr>
        <w:br/>
        <w:t>a o změně souvisejících zákonů ve znění pozdějších předpisů</w:t>
      </w:r>
    </w:p>
    <w:p w:rsidR="00077E11" w:rsidRDefault="00077E11" w:rsidP="00D45426">
      <w:pPr>
        <w:spacing w:after="0"/>
        <w:jc w:val="both"/>
        <w:rPr>
          <w:rFonts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5245"/>
      </w:tblGrid>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Poskytovatel služby</w:t>
            </w:r>
          </w:p>
        </w:tc>
        <w:tc>
          <w:tcPr>
            <w:tcW w:w="5245" w:type="dxa"/>
            <w:vAlign w:val="center"/>
          </w:tcPr>
          <w:p w:rsidR="00077E11" w:rsidRPr="003E0ABB" w:rsidRDefault="00077E11" w:rsidP="00D45426">
            <w:pPr>
              <w:spacing w:after="0" w:line="240" w:lineRule="auto"/>
              <w:jc w:val="both"/>
              <w:rPr>
                <w:rFonts w:cs="Calibri"/>
              </w:rPr>
            </w:pPr>
            <w:r w:rsidRPr="003E0ABB">
              <w:rPr>
                <w:rFonts w:cs="Calibri"/>
              </w:rPr>
              <w:t>Dětské skupiny města Příbram, p. o.</w:t>
            </w: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Ředitelka organizace poskytující službu</w:t>
            </w:r>
          </w:p>
        </w:tc>
        <w:tc>
          <w:tcPr>
            <w:tcW w:w="5245" w:type="dxa"/>
            <w:vAlign w:val="center"/>
          </w:tcPr>
          <w:p w:rsidR="00077E11" w:rsidRPr="003E0ABB" w:rsidRDefault="00077E11" w:rsidP="00D45426">
            <w:pPr>
              <w:spacing w:after="0" w:line="240" w:lineRule="auto"/>
              <w:jc w:val="both"/>
              <w:rPr>
                <w:rFonts w:cs="Calibri"/>
              </w:rPr>
            </w:pPr>
            <w:r w:rsidRPr="003E0ABB">
              <w:rPr>
                <w:rFonts w:cs="Calibri"/>
              </w:rPr>
              <w:t xml:space="preserve">PhDr. Mgr. Jitka </w:t>
            </w:r>
            <w:proofErr w:type="spellStart"/>
            <w:r w:rsidRPr="003E0ABB">
              <w:rPr>
                <w:rFonts w:cs="Calibri"/>
              </w:rPr>
              <w:t>Šnypsová</w:t>
            </w:r>
            <w:proofErr w:type="spellEnd"/>
            <w:r w:rsidRPr="003E0ABB">
              <w:rPr>
                <w:rFonts w:cs="Calibri"/>
              </w:rPr>
              <w:t>, MBA</w:t>
            </w: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Zřizovatel zařízení poskytující službu</w:t>
            </w:r>
          </w:p>
        </w:tc>
        <w:tc>
          <w:tcPr>
            <w:tcW w:w="5245" w:type="dxa"/>
            <w:vAlign w:val="center"/>
          </w:tcPr>
          <w:p w:rsidR="00077E11" w:rsidRPr="003E0ABB" w:rsidRDefault="00077E11" w:rsidP="00D45426">
            <w:pPr>
              <w:spacing w:after="0" w:line="240" w:lineRule="auto"/>
              <w:jc w:val="both"/>
              <w:rPr>
                <w:rFonts w:cs="Calibri"/>
              </w:rPr>
            </w:pPr>
            <w:r w:rsidRPr="003E0ABB">
              <w:rPr>
                <w:rFonts w:cs="Calibri"/>
              </w:rPr>
              <w:t>Město Příbram</w:t>
            </w: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rPr>
            </w:pPr>
            <w:r w:rsidRPr="003E0ABB">
              <w:rPr>
                <w:rFonts w:cs="Calibri"/>
                <w:b/>
              </w:rPr>
              <w:t>Adresa organizace poskytující službu</w:t>
            </w:r>
          </w:p>
        </w:tc>
        <w:tc>
          <w:tcPr>
            <w:tcW w:w="5245" w:type="dxa"/>
            <w:vAlign w:val="center"/>
          </w:tcPr>
          <w:p w:rsidR="00077E11" w:rsidRPr="003E0ABB" w:rsidRDefault="00077E11" w:rsidP="00D45426">
            <w:pPr>
              <w:spacing w:after="0" w:line="240" w:lineRule="auto"/>
              <w:jc w:val="both"/>
              <w:rPr>
                <w:rFonts w:cs="Calibri"/>
              </w:rPr>
            </w:pPr>
            <w:r w:rsidRPr="003E0ABB">
              <w:rPr>
                <w:rFonts w:cs="Calibri"/>
              </w:rPr>
              <w:t>Dětské skupiny města Příbram, p. o.</w:t>
            </w:r>
          </w:p>
          <w:p w:rsidR="00077E11" w:rsidRPr="003E0ABB" w:rsidRDefault="00077E11" w:rsidP="00D45426">
            <w:pPr>
              <w:spacing w:after="0" w:line="240" w:lineRule="auto"/>
              <w:jc w:val="both"/>
              <w:rPr>
                <w:rFonts w:cs="Calibri"/>
              </w:rPr>
            </w:pPr>
            <w:r w:rsidRPr="003E0ABB">
              <w:rPr>
                <w:rFonts w:cs="Calibri"/>
              </w:rPr>
              <w:t>Bratří Čapků 277, 261 01 Příbram VII, tel.: 318 626 114</w:t>
            </w: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Typ zařízení</w:t>
            </w:r>
          </w:p>
        </w:tc>
        <w:tc>
          <w:tcPr>
            <w:tcW w:w="5245" w:type="dxa"/>
            <w:vAlign w:val="center"/>
          </w:tcPr>
          <w:p w:rsidR="00077E11" w:rsidRPr="003E0ABB" w:rsidRDefault="00077E11" w:rsidP="00D45426">
            <w:pPr>
              <w:spacing w:after="0" w:line="240" w:lineRule="auto"/>
              <w:jc w:val="both"/>
              <w:rPr>
                <w:rFonts w:cs="Calibri"/>
              </w:rPr>
            </w:pPr>
            <w:r w:rsidRPr="003E0ABB">
              <w:rPr>
                <w:rFonts w:cs="Calibri"/>
              </w:rPr>
              <w:t>Zařízení s celodenním provozem</w:t>
            </w: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Datum zřízení</w:t>
            </w:r>
          </w:p>
        </w:tc>
        <w:tc>
          <w:tcPr>
            <w:tcW w:w="5245" w:type="dxa"/>
            <w:vAlign w:val="center"/>
          </w:tcPr>
          <w:p w:rsidR="00077E11" w:rsidRPr="003E0ABB" w:rsidRDefault="003E0ABB" w:rsidP="00D45426">
            <w:pPr>
              <w:spacing w:after="0" w:line="240" w:lineRule="auto"/>
              <w:jc w:val="both"/>
              <w:rPr>
                <w:rFonts w:cs="Calibri"/>
              </w:rPr>
            </w:pPr>
            <w:r>
              <w:rPr>
                <w:rFonts w:cs="Calibri"/>
              </w:rPr>
              <w:t>15. 11. 2024</w:t>
            </w:r>
          </w:p>
        </w:tc>
      </w:tr>
      <w:tr w:rsidR="00077E11" w:rsidRPr="003E0ABB" w:rsidTr="00E44952">
        <w:trPr>
          <w:trHeight w:val="365"/>
        </w:trPr>
        <w:tc>
          <w:tcPr>
            <w:tcW w:w="4106" w:type="dxa"/>
            <w:vAlign w:val="center"/>
          </w:tcPr>
          <w:p w:rsidR="00077E11" w:rsidRPr="00204E5A" w:rsidRDefault="00077E11" w:rsidP="00204E5A">
            <w:pPr>
              <w:spacing w:after="0" w:line="240" w:lineRule="auto"/>
              <w:jc w:val="both"/>
              <w:rPr>
                <w:rFonts w:cs="Calibri"/>
                <w:i/>
              </w:rPr>
            </w:pPr>
            <w:r w:rsidRPr="003E0ABB">
              <w:rPr>
                <w:rFonts w:cs="Calibri"/>
                <w:b/>
              </w:rPr>
              <w:t>Datum počátku zahájení poskytování služby</w:t>
            </w:r>
            <w:r w:rsidR="00204E5A">
              <w:rPr>
                <w:rFonts w:cs="Calibri"/>
                <w:b/>
              </w:rPr>
              <w:t xml:space="preserve"> </w:t>
            </w:r>
            <w:r w:rsidR="00204E5A">
              <w:rPr>
                <w:rFonts w:cs="Calibri"/>
                <w:i/>
              </w:rPr>
              <w:t>(</w:t>
            </w:r>
            <w:r w:rsidR="00204E5A" w:rsidRPr="00204E5A">
              <w:rPr>
                <w:rFonts w:cs="Calibri"/>
                <w:i/>
                <w:sz w:val="18"/>
                <w:szCs w:val="18"/>
              </w:rPr>
              <w:t>tj. datum přijetí dítěte do dětské skupiny)</w:t>
            </w:r>
          </w:p>
        </w:tc>
        <w:tc>
          <w:tcPr>
            <w:tcW w:w="5245" w:type="dxa"/>
            <w:vAlign w:val="center"/>
          </w:tcPr>
          <w:p w:rsidR="00077E11" w:rsidRPr="003E0ABB" w:rsidRDefault="00077E11" w:rsidP="00D45426">
            <w:pPr>
              <w:spacing w:after="0" w:line="240" w:lineRule="auto"/>
              <w:jc w:val="both"/>
              <w:rPr>
                <w:rFonts w:cs="Calibri"/>
              </w:rPr>
            </w:pP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Stanovená kapacita (počet dětí)</w:t>
            </w:r>
          </w:p>
        </w:tc>
        <w:tc>
          <w:tcPr>
            <w:tcW w:w="5245" w:type="dxa"/>
            <w:vAlign w:val="center"/>
          </w:tcPr>
          <w:p w:rsidR="00077E11" w:rsidRPr="003E0ABB" w:rsidRDefault="00077E11" w:rsidP="00D45426">
            <w:pPr>
              <w:spacing w:after="0" w:line="240" w:lineRule="auto"/>
              <w:jc w:val="both"/>
              <w:rPr>
                <w:rFonts w:cs="Calibri"/>
              </w:rPr>
            </w:pPr>
            <w:r w:rsidRPr="003E0ABB">
              <w:rPr>
                <w:rFonts w:cs="Calibri"/>
              </w:rPr>
              <w:t>20</w:t>
            </w: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Provozní doba</w:t>
            </w:r>
          </w:p>
        </w:tc>
        <w:tc>
          <w:tcPr>
            <w:tcW w:w="5245" w:type="dxa"/>
            <w:vAlign w:val="center"/>
          </w:tcPr>
          <w:p w:rsidR="00077E11" w:rsidRPr="003E0ABB" w:rsidRDefault="00077E11" w:rsidP="00D45426">
            <w:pPr>
              <w:spacing w:after="0" w:line="240" w:lineRule="auto"/>
              <w:jc w:val="both"/>
              <w:rPr>
                <w:rFonts w:cs="Calibri"/>
              </w:rPr>
            </w:pPr>
            <w:r w:rsidRPr="003E0ABB">
              <w:rPr>
                <w:rFonts w:cs="Calibri"/>
              </w:rPr>
              <w:t>6:15 – 16:30 hod</w:t>
            </w:r>
          </w:p>
        </w:tc>
        <w:bookmarkStart w:id="0" w:name="_GoBack"/>
        <w:bookmarkEnd w:id="0"/>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Webové stránky</w:t>
            </w:r>
          </w:p>
        </w:tc>
        <w:tc>
          <w:tcPr>
            <w:tcW w:w="5245" w:type="dxa"/>
            <w:vAlign w:val="center"/>
          </w:tcPr>
          <w:p w:rsidR="00077E11" w:rsidRPr="003E0ABB" w:rsidRDefault="00D60758" w:rsidP="00D45426">
            <w:pPr>
              <w:spacing w:after="0" w:line="240" w:lineRule="auto"/>
              <w:jc w:val="both"/>
              <w:rPr>
                <w:rFonts w:cs="Calibri"/>
                <w:color w:val="FF0000"/>
              </w:rPr>
            </w:pPr>
            <w:r w:rsidRPr="006028A9">
              <w:rPr>
                <w:rFonts w:cs="Calibri"/>
              </w:rPr>
              <w:t>www.detskeskupinypb.cz</w:t>
            </w:r>
          </w:p>
        </w:tc>
      </w:tr>
    </w:tbl>
    <w:p w:rsidR="00077E11" w:rsidRDefault="00077E11" w:rsidP="00D45426">
      <w:pPr>
        <w:spacing w:after="0"/>
        <w:jc w:val="both"/>
        <w:rPr>
          <w:rFonts w:cs="Calibri"/>
        </w:rPr>
      </w:pPr>
    </w:p>
    <w:p w:rsidR="00077E11" w:rsidRPr="003E0ABB" w:rsidRDefault="00077E11" w:rsidP="00AD1FBF">
      <w:pPr>
        <w:pStyle w:val="Odstavecseseznamem"/>
        <w:numPr>
          <w:ilvl w:val="0"/>
          <w:numId w:val="1"/>
        </w:numPr>
        <w:spacing w:line="256" w:lineRule="auto"/>
        <w:ind w:hanging="229"/>
        <w:jc w:val="center"/>
        <w:rPr>
          <w:rFonts w:cs="Calibri"/>
        </w:rPr>
      </w:pPr>
      <w:r w:rsidRPr="003E0ABB">
        <w:rPr>
          <w:rFonts w:cs="Calibri"/>
          <w:b/>
        </w:rPr>
        <w:t>Plán výchovy a péče – „Kdo si hraje, nezlobí“</w:t>
      </w:r>
    </w:p>
    <w:p w:rsidR="00077E11" w:rsidRPr="003E0ABB" w:rsidRDefault="00077E11" w:rsidP="00D45426">
      <w:pPr>
        <w:pStyle w:val="Zkladntext"/>
        <w:jc w:val="both"/>
        <w:rPr>
          <w:rFonts w:cs="Calibri"/>
          <w:color w:val="000000"/>
        </w:rPr>
      </w:pPr>
      <w:r w:rsidRPr="003E0ABB">
        <w:rPr>
          <w:rFonts w:cs="Calibri"/>
        </w:rPr>
        <w:t>Plán výchovy a péče je zpracován v souladu s principy  </w:t>
      </w:r>
      <w:r w:rsidRPr="003E0ABB">
        <w:rPr>
          <w:rStyle w:val="Siln"/>
          <w:rFonts w:ascii="Calibri" w:hAnsi="Calibri" w:cs="Calibri"/>
        </w:rPr>
        <w:t>Rámcového vzdělávacího programu</w:t>
      </w:r>
      <w:r w:rsidR="00D60758">
        <w:rPr>
          <w:rStyle w:val="Siln"/>
          <w:rFonts w:ascii="Calibri" w:hAnsi="Calibri" w:cs="Calibri"/>
        </w:rPr>
        <w:t xml:space="preserve"> </w:t>
      </w:r>
      <w:r w:rsidRPr="003E0ABB">
        <w:rPr>
          <w:rStyle w:val="Siln"/>
          <w:rFonts w:ascii="Calibri" w:hAnsi="Calibri" w:cs="Calibri"/>
        </w:rPr>
        <w:t>pro</w:t>
      </w:r>
      <w:r w:rsidRPr="003E0ABB">
        <w:rPr>
          <w:rStyle w:val="Siln"/>
          <w:rFonts w:ascii="Calibri" w:hAnsi="Calibri" w:cs="Calibri"/>
          <w:color w:val="000000"/>
        </w:rPr>
        <w:t xml:space="preserve"> předškolní vzdělávání a metodikou péče o děti v raném věku.</w:t>
      </w:r>
    </w:p>
    <w:p w:rsidR="00077E11" w:rsidRPr="003E0ABB" w:rsidRDefault="00077E11" w:rsidP="00D45426">
      <w:pPr>
        <w:pStyle w:val="Zkladntext"/>
        <w:jc w:val="both"/>
        <w:rPr>
          <w:rFonts w:cs="Calibri"/>
          <w:color w:val="000000"/>
        </w:rPr>
      </w:pPr>
      <w:r w:rsidRPr="003E0ABB">
        <w:rPr>
          <w:rFonts w:cs="Calibri"/>
          <w:color w:val="000000"/>
        </w:rPr>
        <w:t xml:space="preserve">Okruhy jsou rozpracovány do integrovaných bloků, které jsou dětem velmi blízké, srozumitelné a </w:t>
      </w:r>
      <w:proofErr w:type="gramStart"/>
      <w:r w:rsidRPr="003E0ABB">
        <w:rPr>
          <w:rFonts w:cs="Calibri"/>
          <w:color w:val="000000"/>
        </w:rPr>
        <w:t>souvisí      s životem</w:t>
      </w:r>
      <w:proofErr w:type="gramEnd"/>
      <w:r w:rsidRPr="003E0ABB">
        <w:rPr>
          <w:rFonts w:cs="Calibri"/>
          <w:color w:val="000000"/>
        </w:rPr>
        <w:t xml:space="preserve"> dítěte.</w:t>
      </w:r>
    </w:p>
    <w:p w:rsidR="00077E11" w:rsidRPr="003E0ABB" w:rsidRDefault="00077E11" w:rsidP="00D45426">
      <w:pPr>
        <w:pStyle w:val="Zkladntext"/>
        <w:jc w:val="both"/>
        <w:rPr>
          <w:rFonts w:cs="Calibri"/>
          <w:b/>
          <w:color w:val="000000"/>
        </w:rPr>
      </w:pPr>
      <w:r w:rsidRPr="003E0ABB">
        <w:rPr>
          <w:rFonts w:cs="Calibri"/>
          <w:color w:val="000000"/>
        </w:rPr>
        <w:t>Činnosti jsou plánovány tak, aby zahrnovaly všech 5 oblastí:</w:t>
      </w:r>
    </w:p>
    <w:p w:rsidR="00077E11" w:rsidRPr="003E0ABB" w:rsidRDefault="00077E11" w:rsidP="00D45426">
      <w:pPr>
        <w:pStyle w:val="Odstavecseseznamem"/>
        <w:numPr>
          <w:ilvl w:val="0"/>
          <w:numId w:val="2"/>
        </w:numPr>
        <w:spacing w:line="256" w:lineRule="auto"/>
        <w:jc w:val="both"/>
        <w:rPr>
          <w:rFonts w:cs="Calibri"/>
        </w:rPr>
      </w:pPr>
      <w:r w:rsidRPr="003E0ABB">
        <w:rPr>
          <w:rFonts w:cs="Calibri"/>
        </w:rPr>
        <w:t>Dítě a jeho tělo,</w:t>
      </w:r>
    </w:p>
    <w:p w:rsidR="00077E11" w:rsidRPr="003E0ABB" w:rsidRDefault="00077E11" w:rsidP="00D45426">
      <w:pPr>
        <w:pStyle w:val="Odstavecseseznamem"/>
        <w:numPr>
          <w:ilvl w:val="0"/>
          <w:numId w:val="2"/>
        </w:numPr>
        <w:spacing w:line="256" w:lineRule="auto"/>
        <w:jc w:val="both"/>
        <w:rPr>
          <w:rFonts w:cs="Calibri"/>
        </w:rPr>
      </w:pPr>
      <w:r w:rsidRPr="003E0ABB">
        <w:rPr>
          <w:rFonts w:cs="Calibri"/>
        </w:rPr>
        <w:t>Dítě a jeho psychika,</w:t>
      </w:r>
    </w:p>
    <w:p w:rsidR="00077E11" w:rsidRPr="003E0ABB" w:rsidRDefault="00077E11" w:rsidP="00D45426">
      <w:pPr>
        <w:pStyle w:val="Odstavecseseznamem"/>
        <w:numPr>
          <w:ilvl w:val="0"/>
          <w:numId w:val="2"/>
        </w:numPr>
        <w:spacing w:line="256" w:lineRule="auto"/>
        <w:jc w:val="both"/>
        <w:rPr>
          <w:rFonts w:cs="Calibri"/>
        </w:rPr>
      </w:pPr>
      <w:r w:rsidRPr="003E0ABB">
        <w:rPr>
          <w:rFonts w:cs="Calibri"/>
        </w:rPr>
        <w:t>Dítě a ten druhý,</w:t>
      </w:r>
    </w:p>
    <w:p w:rsidR="00077E11" w:rsidRPr="003E0ABB" w:rsidRDefault="00077E11" w:rsidP="00D45426">
      <w:pPr>
        <w:pStyle w:val="Odstavecseseznamem"/>
        <w:numPr>
          <w:ilvl w:val="0"/>
          <w:numId w:val="2"/>
        </w:numPr>
        <w:spacing w:line="256" w:lineRule="auto"/>
        <w:jc w:val="both"/>
        <w:rPr>
          <w:rFonts w:cs="Calibri"/>
        </w:rPr>
      </w:pPr>
      <w:r w:rsidRPr="003E0ABB">
        <w:rPr>
          <w:rFonts w:cs="Calibri"/>
        </w:rPr>
        <w:t>Dítě a společnost,</w:t>
      </w:r>
    </w:p>
    <w:p w:rsidR="00077E11" w:rsidRPr="003E0ABB" w:rsidRDefault="00077E11" w:rsidP="00D45426">
      <w:pPr>
        <w:pStyle w:val="Odstavecseseznamem"/>
        <w:numPr>
          <w:ilvl w:val="0"/>
          <w:numId w:val="2"/>
        </w:numPr>
        <w:spacing w:line="256" w:lineRule="auto"/>
        <w:jc w:val="both"/>
        <w:rPr>
          <w:rFonts w:cs="Calibri"/>
          <w:color w:val="000000"/>
        </w:rPr>
      </w:pPr>
      <w:r w:rsidRPr="003E0ABB">
        <w:rPr>
          <w:rFonts w:cs="Calibri"/>
        </w:rPr>
        <w:t>Dítě a svět.</w:t>
      </w:r>
    </w:p>
    <w:p w:rsidR="00077E11" w:rsidRPr="003E0ABB" w:rsidRDefault="00077E11" w:rsidP="00D45426">
      <w:pPr>
        <w:pStyle w:val="Odstavecseseznamem"/>
        <w:spacing w:line="256" w:lineRule="auto"/>
        <w:jc w:val="both"/>
        <w:rPr>
          <w:rFonts w:cs="Calibri"/>
        </w:rPr>
      </w:pPr>
    </w:p>
    <w:p w:rsidR="00D45426" w:rsidRPr="003E0ABB" w:rsidRDefault="00D45426" w:rsidP="00D45426">
      <w:pPr>
        <w:jc w:val="both"/>
        <w:rPr>
          <w:rFonts w:cs="Calibri"/>
          <w:b/>
        </w:rPr>
      </w:pPr>
      <w:r w:rsidRPr="003E0ABB">
        <w:rPr>
          <w:rFonts w:cs="Calibri"/>
          <w:b/>
        </w:rPr>
        <w:t>Filozofie dětské skupiny Ježci:</w:t>
      </w:r>
    </w:p>
    <w:p w:rsidR="00D45426" w:rsidRDefault="00D45426" w:rsidP="00D45426">
      <w:pPr>
        <w:jc w:val="both"/>
        <w:rPr>
          <w:rFonts w:cs="Calibri"/>
        </w:rPr>
      </w:pPr>
      <w:r w:rsidRPr="003E0ABB">
        <w:rPr>
          <w:rFonts w:cs="Calibri"/>
        </w:rPr>
        <w:t>Preferujeme formu hry a stimulující láskyplné prostředí, snažíme se o aktivní zapojení dětí do kolektivu. Naše přesvědčení jednoznačně směřuje k všestrannému rozvoji osobnosti každého dítěte, kdy neodmyslitelnou součástí je především empatický, respektující a laskavý přístup k dětem, motivace</w:t>
      </w:r>
      <w:r w:rsidR="007F0317">
        <w:rPr>
          <w:rFonts w:cs="Calibri"/>
        </w:rPr>
        <w:t xml:space="preserve"> </w:t>
      </w:r>
      <w:r w:rsidRPr="003E0ABB">
        <w:rPr>
          <w:rFonts w:cs="Calibri"/>
        </w:rPr>
        <w:t>k aktivnímu poznání, vedení ke zdravému životnímu stylu. Zaměřujeme se především na jedinečnost každého dítěte, podporujeme ji individuálním přístupem.</w:t>
      </w:r>
      <w:r w:rsidR="00D60758">
        <w:rPr>
          <w:rFonts w:cs="Calibri"/>
        </w:rPr>
        <w:t xml:space="preserve"> </w:t>
      </w:r>
      <w:r w:rsidRPr="003E0ABB">
        <w:rPr>
          <w:rFonts w:cs="Calibri"/>
        </w:rPr>
        <w:t xml:space="preserve">Vytváříme pro děti prostředí pohody, veselí </w:t>
      </w:r>
      <w:r w:rsidRPr="003E0ABB">
        <w:rPr>
          <w:rFonts w:cs="Calibri"/>
        </w:rPr>
        <w:br/>
      </w:r>
      <w:r w:rsidRPr="003E0ABB">
        <w:rPr>
          <w:rFonts w:cs="Calibri"/>
        </w:rPr>
        <w:lastRenderedPageBreak/>
        <w:t xml:space="preserve">a radosti z prožité činnosti. Naším přáním je, aby dětská skupina byla místem šťastného dětství, </w:t>
      </w:r>
      <w:proofErr w:type="gramStart"/>
      <w:r w:rsidRPr="003E0ABB">
        <w:rPr>
          <w:rFonts w:cs="Calibri"/>
        </w:rPr>
        <w:t xml:space="preserve">kde </w:t>
      </w:r>
      <w:r w:rsidR="006C5485">
        <w:rPr>
          <w:rFonts w:cs="Calibri"/>
        </w:rPr>
        <w:t xml:space="preserve">      </w:t>
      </w:r>
      <w:r w:rsidRPr="003E0ABB">
        <w:rPr>
          <w:rFonts w:cs="Calibri"/>
        </w:rPr>
        <w:t>se</w:t>
      </w:r>
      <w:proofErr w:type="gramEnd"/>
      <w:r w:rsidRPr="003E0ABB">
        <w:rPr>
          <w:rFonts w:cs="Calibri"/>
        </w:rPr>
        <w:t xml:space="preserve"> všichni cítí dobře a bezpečně. </w:t>
      </w:r>
    </w:p>
    <w:p w:rsidR="00E55682" w:rsidRDefault="00E55682" w:rsidP="00D45426">
      <w:pPr>
        <w:pStyle w:val="Default"/>
        <w:spacing w:line="276" w:lineRule="auto"/>
        <w:jc w:val="both"/>
        <w:rPr>
          <w:rFonts w:ascii="Calibri" w:hAnsi="Calibri" w:cs="Calibri"/>
          <w:color w:val="auto"/>
          <w:sz w:val="22"/>
          <w:szCs w:val="22"/>
        </w:rPr>
      </w:pPr>
    </w:p>
    <w:p w:rsidR="00D45426" w:rsidRPr="003E0ABB" w:rsidRDefault="00D45426" w:rsidP="00D45426">
      <w:pPr>
        <w:pStyle w:val="Default"/>
        <w:spacing w:line="276" w:lineRule="auto"/>
        <w:jc w:val="both"/>
        <w:rPr>
          <w:rFonts w:ascii="Calibri" w:hAnsi="Calibri" w:cs="Calibri"/>
          <w:color w:val="auto"/>
          <w:sz w:val="22"/>
          <w:szCs w:val="22"/>
        </w:rPr>
      </w:pPr>
      <w:r w:rsidRPr="003E0ABB">
        <w:rPr>
          <w:rFonts w:ascii="Calibri" w:hAnsi="Calibri" w:cs="Calibri"/>
          <w:b/>
          <w:bCs/>
          <w:color w:val="auto"/>
          <w:sz w:val="22"/>
          <w:szCs w:val="22"/>
        </w:rPr>
        <w:t>Společným maskotem je maňásek ježek Bodlinka</w:t>
      </w:r>
      <w:r w:rsidRPr="003E0ABB">
        <w:rPr>
          <w:rFonts w:ascii="Calibri" w:hAnsi="Calibri" w:cs="Calibri"/>
          <w:color w:val="auto"/>
          <w:sz w:val="22"/>
          <w:szCs w:val="22"/>
        </w:rPr>
        <w:t>, která nás provází všemi společnými aktivitami.</w:t>
      </w:r>
    </w:p>
    <w:p w:rsidR="00077E11" w:rsidRPr="003E0ABB" w:rsidRDefault="00077E11" w:rsidP="00D45426">
      <w:pPr>
        <w:jc w:val="both"/>
        <w:rPr>
          <w:rFonts w:cs="Calibri"/>
        </w:rPr>
      </w:pPr>
    </w:p>
    <w:p w:rsidR="00077E11" w:rsidRPr="003E0ABB" w:rsidRDefault="00D45426" w:rsidP="00D45426">
      <w:pPr>
        <w:pStyle w:val="Odstavecseseznamem"/>
        <w:numPr>
          <w:ilvl w:val="0"/>
          <w:numId w:val="3"/>
        </w:numPr>
        <w:spacing w:line="256" w:lineRule="auto"/>
        <w:rPr>
          <w:rFonts w:cs="Calibri"/>
          <w:b/>
        </w:rPr>
      </w:pPr>
      <w:r w:rsidRPr="003E0ABB">
        <w:rPr>
          <w:rFonts w:cs="Calibri"/>
          <w:b/>
        </w:rPr>
        <w:t xml:space="preserve">Obsah </w:t>
      </w:r>
      <w:r w:rsidR="00077E11" w:rsidRPr="003E0ABB">
        <w:rPr>
          <w:rFonts w:cs="Calibri"/>
          <w:b/>
        </w:rPr>
        <w:t>aktivit</w:t>
      </w:r>
      <w:r w:rsidR="00077E11" w:rsidRPr="003E0ABB">
        <w:rPr>
          <w:rFonts w:cs="Calibri"/>
          <w:b/>
        </w:rPr>
        <w:br/>
      </w:r>
    </w:p>
    <w:p w:rsidR="00077E11" w:rsidRPr="003E0ABB" w:rsidRDefault="00077E11" w:rsidP="00D45426">
      <w:pPr>
        <w:pStyle w:val="Odstavecseseznamem"/>
        <w:spacing w:line="256" w:lineRule="auto"/>
        <w:ind w:left="0"/>
        <w:jc w:val="both"/>
        <w:rPr>
          <w:rFonts w:cs="Calibri"/>
        </w:rPr>
      </w:pPr>
      <w:r w:rsidRPr="003E0ABB">
        <w:rPr>
          <w:rFonts w:cs="Calibri"/>
        </w:rPr>
        <w:t xml:space="preserve">Plán výchovy a péče je zaměřen na rozvoj schopností, kulturních a společenských návyků dítěte, formování osobnosti dítěte a fyzický a psychický rozvoj dítěte. Je zakázáno používat vůči dítěti nepřiměřený výchovný prostředek nebo omezení anebo takové výchovné prostředky, které se dotýkají důstojnosti dítěte nebo které jakkoli ohrožují jeho zdraví, tělesný, citový, rozumový a mravní vývoj. Aktivity, metody a cíle jsou členěny a detailně rozpracovány dle věku a schopností dětí zpravidla od </w:t>
      </w:r>
      <w:r w:rsidR="00F0183A" w:rsidRPr="003E0ABB">
        <w:rPr>
          <w:rFonts w:cs="Calibri"/>
        </w:rPr>
        <w:br/>
      </w:r>
      <w:r w:rsidR="00BE43FB">
        <w:rPr>
          <w:rFonts w:cs="Calibri"/>
        </w:rPr>
        <w:t>1 roku – 4 let</w:t>
      </w:r>
      <w:r w:rsidRPr="003E0ABB">
        <w:rPr>
          <w:rFonts w:cs="Calibri"/>
        </w:rPr>
        <w:t xml:space="preserve"> v rozsáhlé verzi PVP a dále v rámci týdenních a měsíčních plánů. Tyto dokumenty jsou rodičům dětí zpřístupněny v šatně Dětské skupiny Ježci.</w:t>
      </w:r>
    </w:p>
    <w:p w:rsidR="00204E5A" w:rsidRDefault="00077E11" w:rsidP="00D45426">
      <w:pPr>
        <w:spacing w:line="240" w:lineRule="auto"/>
        <w:jc w:val="both"/>
        <w:rPr>
          <w:rFonts w:cs="Calibri"/>
        </w:rPr>
      </w:pPr>
      <w:r w:rsidRPr="003E0ABB">
        <w:rPr>
          <w:rFonts w:cs="Calibri"/>
        </w:rPr>
        <w:t xml:space="preserve">Obsah aktivit v Plánu výchovy a péče je zpracován v integrovaných blocích, v nichž se </w:t>
      </w:r>
      <w:r w:rsidR="00DE4D44">
        <w:rPr>
          <w:rFonts w:cs="Calibri"/>
        </w:rPr>
        <w:t xml:space="preserve">prolínají </w:t>
      </w:r>
      <w:proofErr w:type="gramStart"/>
      <w:r w:rsidR="00DE4D44">
        <w:rPr>
          <w:rFonts w:cs="Calibri"/>
        </w:rPr>
        <w:t xml:space="preserve">spontánní           i </w:t>
      </w:r>
      <w:r w:rsidRPr="003E0ABB">
        <w:rPr>
          <w:rFonts w:cs="Calibri"/>
        </w:rPr>
        <w:t>řízené</w:t>
      </w:r>
      <w:proofErr w:type="gramEnd"/>
      <w:r w:rsidR="009436AE">
        <w:rPr>
          <w:rFonts w:cs="Calibri"/>
        </w:rPr>
        <w:t xml:space="preserve"> </w:t>
      </w:r>
      <w:r w:rsidRPr="003E0ABB">
        <w:rPr>
          <w:rFonts w:cs="Calibri"/>
        </w:rPr>
        <w:t xml:space="preserve">aktivity. Realizace aktivit probíhá v průběhu celého dne, při všech činnostech a při všech situacích. Úkolem je vybírat vhodné činnosti, rozvíjet poznávání, přemýšlení a chápání. </w:t>
      </w:r>
      <w:r w:rsidR="00204E5A">
        <w:rPr>
          <w:rFonts w:cs="Calibri"/>
        </w:rPr>
        <w:t>Část dne je vyhrazena pobytu venku po maximální možnou dobu (zpravidla v rozsahu 1,5 hodiny dopoledne), v souladu s vyhláškou č. 160/2024 Sb. ve znění pozdějších předpisů (o hygienických požadavcích na prostory a provoz zařízení a provozoven pro výchovu a vzdělávání dětí a mladistvých a dětských skupin)</w:t>
      </w:r>
      <w:r w:rsidR="000B29A2">
        <w:rPr>
          <w:rFonts w:cs="Calibri"/>
        </w:rPr>
        <w:t>.</w:t>
      </w:r>
      <w:r w:rsidR="00204E5A">
        <w:rPr>
          <w:rFonts w:cs="Calibri"/>
        </w:rPr>
        <w:t xml:space="preserve"> Odpolední pobyt venku se řídí délkou pobytu dětí v Dětské skupině Ježci. Dobu pobytu venku lze upravit s ohledem na klimatické podmínky.</w:t>
      </w:r>
    </w:p>
    <w:p w:rsidR="000A0BF3" w:rsidRPr="003E0ABB" w:rsidRDefault="00077E11" w:rsidP="00D45426">
      <w:pPr>
        <w:spacing w:line="240" w:lineRule="auto"/>
        <w:jc w:val="both"/>
        <w:rPr>
          <w:rFonts w:cs="Calibri"/>
          <w:color w:val="000000" w:themeColor="text1"/>
        </w:rPr>
      </w:pPr>
      <w:r w:rsidRPr="003E0ABB">
        <w:rPr>
          <w:rFonts w:cs="Calibri"/>
          <w:color w:val="000000" w:themeColor="text1"/>
        </w:rPr>
        <w:t>Podporujeme všechny děti, včetně dětí se specifickými potřebami, mimořádně nadaných a s odlišným mateřským jazykem. Cílem není dovést děti na stejnou úroveň, ale vytvořit co nejlepší podmínky pro přirozený osobnostní rozvoj.</w:t>
      </w:r>
    </w:p>
    <w:p w:rsidR="00AD1FBF" w:rsidRPr="003E0ABB" w:rsidRDefault="00AD1FBF" w:rsidP="00D45426">
      <w:pPr>
        <w:spacing w:line="240" w:lineRule="auto"/>
        <w:jc w:val="both"/>
        <w:rPr>
          <w:rFonts w:cs="Calibri"/>
        </w:rPr>
      </w:pPr>
    </w:p>
    <w:p w:rsidR="00077E11" w:rsidRPr="003E0ABB" w:rsidRDefault="00077E11" w:rsidP="00D45426">
      <w:pPr>
        <w:spacing w:line="240" w:lineRule="auto"/>
        <w:jc w:val="both"/>
        <w:rPr>
          <w:rFonts w:cs="Calibri"/>
        </w:rPr>
      </w:pPr>
      <w:r w:rsidRPr="003E0ABB">
        <w:rPr>
          <w:rFonts w:cs="Calibri"/>
        </w:rPr>
        <w:t>Integrované bloky jsou naplňovány konkrétními činnostmi v pěti oblastech:</w:t>
      </w:r>
    </w:p>
    <w:p w:rsidR="00077E11" w:rsidRPr="003E0ABB" w:rsidRDefault="00077E11" w:rsidP="00D45426">
      <w:pPr>
        <w:spacing w:line="240" w:lineRule="auto"/>
        <w:jc w:val="both"/>
        <w:rPr>
          <w:rFonts w:cs="Calibri"/>
        </w:rPr>
      </w:pPr>
    </w:p>
    <w:p w:rsidR="00077E11" w:rsidRPr="003E0ABB" w:rsidRDefault="00077E11" w:rsidP="00D45426">
      <w:pPr>
        <w:spacing w:line="240" w:lineRule="auto"/>
        <w:ind w:left="1413" w:hanging="705"/>
        <w:jc w:val="both"/>
        <w:rPr>
          <w:rFonts w:cs="Calibri"/>
        </w:rPr>
      </w:pPr>
      <w:r w:rsidRPr="003E0ABB">
        <w:rPr>
          <w:rFonts w:cs="Calibri"/>
          <w:b/>
        </w:rPr>
        <w:t>1.</w:t>
      </w:r>
      <w:r w:rsidRPr="003E0ABB">
        <w:rPr>
          <w:rFonts w:cs="Calibri"/>
        </w:rPr>
        <w:tab/>
      </w:r>
      <w:r w:rsidRPr="003E0ABB">
        <w:rPr>
          <w:rFonts w:cs="Calibri"/>
          <w:b/>
        </w:rPr>
        <w:t>DÍTĚ A JEHO TĚLO – OBLAST BIOLOGICKÁ:</w:t>
      </w:r>
    </w:p>
    <w:p w:rsidR="00077E11" w:rsidRPr="003E0ABB" w:rsidRDefault="00077E11" w:rsidP="00D45426">
      <w:pPr>
        <w:spacing w:line="240" w:lineRule="auto"/>
        <w:ind w:left="1413"/>
        <w:jc w:val="both"/>
        <w:rPr>
          <w:rFonts w:cs="Calibri"/>
        </w:rPr>
      </w:pPr>
      <w:r w:rsidRPr="003E0ABB">
        <w:rPr>
          <w:rFonts w:cs="Calibri"/>
        </w:rPr>
        <w:t xml:space="preserve">podporování fyzické pohody, zlepšování tělesné zdatnosti, rozvíjení </w:t>
      </w:r>
      <w:proofErr w:type="gramStart"/>
      <w:r w:rsidRPr="003E0ABB">
        <w:rPr>
          <w:rFonts w:cs="Calibri"/>
        </w:rPr>
        <w:t>pohybových                     a manipulačních</w:t>
      </w:r>
      <w:proofErr w:type="gramEnd"/>
      <w:r w:rsidRPr="003E0ABB">
        <w:rPr>
          <w:rFonts w:cs="Calibri"/>
        </w:rPr>
        <w:t xml:space="preserve"> dovedností u dětí, rozvoj sebeobsluhy (stolování, oblékání, úklid hraček), upevňování zdravých životních návyků, zdokonalování dovedností v jemné i hrubé </w:t>
      </w:r>
      <w:proofErr w:type="spellStart"/>
      <w:r w:rsidRPr="003E0ABB">
        <w:rPr>
          <w:rFonts w:cs="Calibri"/>
        </w:rPr>
        <w:t>motorice</w:t>
      </w:r>
      <w:proofErr w:type="spellEnd"/>
    </w:p>
    <w:p w:rsidR="00AD1FBF" w:rsidRPr="003E0ABB" w:rsidRDefault="00AD1FBF" w:rsidP="00D45426">
      <w:pPr>
        <w:spacing w:line="240" w:lineRule="auto"/>
        <w:ind w:left="1413" w:hanging="705"/>
        <w:jc w:val="both"/>
        <w:rPr>
          <w:rFonts w:cs="Calibri"/>
          <w:b/>
        </w:rPr>
      </w:pPr>
    </w:p>
    <w:p w:rsidR="00077E11" w:rsidRPr="003E0ABB" w:rsidRDefault="00077E11" w:rsidP="00D45426">
      <w:pPr>
        <w:spacing w:line="240" w:lineRule="auto"/>
        <w:ind w:left="1413" w:hanging="705"/>
        <w:jc w:val="both"/>
        <w:rPr>
          <w:rFonts w:cs="Calibri"/>
        </w:rPr>
      </w:pPr>
      <w:r w:rsidRPr="003E0ABB">
        <w:rPr>
          <w:rFonts w:cs="Calibri"/>
          <w:b/>
        </w:rPr>
        <w:t>2.</w:t>
      </w:r>
      <w:r w:rsidRPr="003E0ABB">
        <w:rPr>
          <w:rFonts w:cs="Calibri"/>
        </w:rPr>
        <w:tab/>
      </w:r>
      <w:r w:rsidRPr="003E0ABB">
        <w:rPr>
          <w:rFonts w:cs="Calibri"/>
          <w:b/>
        </w:rPr>
        <w:t>DÍTĚ A JEHO PSYCHIKA – OBLAST PSYCHOLOGICKÁ:</w:t>
      </w:r>
    </w:p>
    <w:p w:rsidR="00077E11" w:rsidRPr="003E0ABB" w:rsidRDefault="00077E11" w:rsidP="00D45426">
      <w:pPr>
        <w:spacing w:line="240" w:lineRule="auto"/>
        <w:ind w:left="1413"/>
        <w:jc w:val="both"/>
        <w:rPr>
          <w:rFonts w:cs="Calibri"/>
        </w:rPr>
      </w:pPr>
      <w:r w:rsidRPr="003E0ABB">
        <w:rPr>
          <w:rFonts w:cs="Calibri"/>
        </w:rPr>
        <w:t>podporování duševní pohody, rozvoj intelektových a komunikačních schopností, (verbálních i neverbálních), poznávacích procesů, psychické zdatnosti, citů a volných vlastností dětí, např. prohlížení obrázkových knížek, vyprávění o zážitcích a aktivitách, naučit děti vyřídit jednoduché vzkazy. Rozvoj schopnosti vytvářet citové vztahy, rozvíjet je a city plně prožívat</w:t>
      </w:r>
    </w:p>
    <w:p w:rsidR="00077E11" w:rsidRDefault="00077E11" w:rsidP="00D45426">
      <w:pPr>
        <w:spacing w:line="240" w:lineRule="auto"/>
        <w:jc w:val="both"/>
        <w:rPr>
          <w:rFonts w:cs="Calibri"/>
        </w:rPr>
      </w:pPr>
    </w:p>
    <w:p w:rsidR="00B32C8A" w:rsidRPr="003E0ABB" w:rsidRDefault="00B32C8A" w:rsidP="00D45426">
      <w:pPr>
        <w:spacing w:line="240" w:lineRule="auto"/>
        <w:jc w:val="both"/>
        <w:rPr>
          <w:rFonts w:cs="Calibri"/>
        </w:rPr>
      </w:pPr>
    </w:p>
    <w:p w:rsidR="00077E11" w:rsidRPr="003E0ABB" w:rsidRDefault="00077E11" w:rsidP="00D45426">
      <w:pPr>
        <w:spacing w:line="240" w:lineRule="auto"/>
        <w:ind w:left="1413" w:hanging="705"/>
        <w:jc w:val="both"/>
        <w:rPr>
          <w:rFonts w:cs="Calibri"/>
        </w:rPr>
      </w:pPr>
      <w:r w:rsidRPr="003E0ABB">
        <w:rPr>
          <w:rFonts w:cs="Calibri"/>
          <w:b/>
        </w:rPr>
        <w:t>3.</w:t>
      </w:r>
      <w:r w:rsidRPr="003E0ABB">
        <w:rPr>
          <w:rFonts w:cs="Calibri"/>
        </w:rPr>
        <w:tab/>
      </w:r>
      <w:r w:rsidRPr="003E0ABB">
        <w:rPr>
          <w:rFonts w:cs="Calibri"/>
          <w:b/>
        </w:rPr>
        <w:t>DÍTĚ A TEN DRUHÝ – OBLAST INTERPERSONÁLNÍ:</w:t>
      </w:r>
    </w:p>
    <w:p w:rsidR="00077E11" w:rsidRPr="003E0ABB" w:rsidRDefault="00077E11" w:rsidP="00D45426">
      <w:pPr>
        <w:spacing w:line="240" w:lineRule="auto"/>
        <w:ind w:left="1413"/>
        <w:jc w:val="both"/>
        <w:rPr>
          <w:rFonts w:cs="Calibri"/>
        </w:rPr>
      </w:pPr>
      <w:r w:rsidRPr="003E0ABB">
        <w:rPr>
          <w:rFonts w:cs="Calibri"/>
        </w:rPr>
        <w:t xml:space="preserve">utváření vztahů dítěte k jiným dětem a dospělým, podporování vzájemné komunikace, sociální interakce, učení ohleduplnosti k druhému, dokázat vyjádřit své přání, </w:t>
      </w:r>
      <w:proofErr w:type="gramStart"/>
      <w:r w:rsidRPr="003E0ABB">
        <w:rPr>
          <w:rFonts w:cs="Calibri"/>
        </w:rPr>
        <w:t>potřeby            a pocity</w:t>
      </w:r>
      <w:proofErr w:type="gramEnd"/>
      <w:r w:rsidRPr="003E0ABB">
        <w:rPr>
          <w:rFonts w:cs="Calibri"/>
        </w:rPr>
        <w:t>, zvládnout projevit nesouhlas v případě, kdy se cítím špatně, požádat o pomoc, když si nevím rady nebo mi někdo ubližuje, spolupráce v kolektivu (ochotně se rozdělit, půjčit si hračky, v klidu vyřešit vzájemný spor)</w:t>
      </w:r>
    </w:p>
    <w:p w:rsidR="00077E11" w:rsidRPr="003E0ABB" w:rsidRDefault="00077E11" w:rsidP="00D45426">
      <w:pPr>
        <w:spacing w:line="240" w:lineRule="auto"/>
        <w:ind w:left="1413"/>
        <w:jc w:val="both"/>
        <w:rPr>
          <w:rFonts w:cs="Calibri"/>
        </w:rPr>
      </w:pPr>
    </w:p>
    <w:p w:rsidR="00077E11" w:rsidRPr="003E0ABB" w:rsidRDefault="00077E11" w:rsidP="00D45426">
      <w:pPr>
        <w:spacing w:line="240" w:lineRule="auto"/>
        <w:ind w:left="1413" w:hanging="705"/>
        <w:jc w:val="both"/>
        <w:rPr>
          <w:rFonts w:cs="Calibri"/>
        </w:rPr>
      </w:pPr>
      <w:r w:rsidRPr="003E0ABB">
        <w:rPr>
          <w:rFonts w:cs="Calibri"/>
          <w:b/>
        </w:rPr>
        <w:t>4.</w:t>
      </w:r>
      <w:r w:rsidRPr="003E0ABB">
        <w:rPr>
          <w:rFonts w:cs="Calibri"/>
        </w:rPr>
        <w:tab/>
      </w:r>
      <w:r w:rsidRPr="003E0ABB">
        <w:rPr>
          <w:rFonts w:cs="Calibri"/>
          <w:b/>
        </w:rPr>
        <w:t>DÍTĚ A SPOLEČNOST – OBLAST SOCIÁLNĚ KULTURNÍ:</w:t>
      </w:r>
    </w:p>
    <w:p w:rsidR="00077E11" w:rsidRPr="003E0ABB" w:rsidRDefault="00077E11" w:rsidP="00D45426">
      <w:pPr>
        <w:spacing w:line="240" w:lineRule="auto"/>
        <w:ind w:left="1413"/>
        <w:jc w:val="both"/>
        <w:rPr>
          <w:rFonts w:cs="Calibri"/>
        </w:rPr>
      </w:pPr>
      <w:r w:rsidRPr="003E0ABB">
        <w:rPr>
          <w:rFonts w:cs="Calibri"/>
        </w:rPr>
        <w:t xml:space="preserve">podporovat utváření základních společenských návyků (pozdravit, poprosit, poděkovat, rozloučit se, atd.), dodržovat společně dohodnutá pravidla vzájemného soužití </w:t>
      </w:r>
      <w:r w:rsidR="00A4578B" w:rsidRPr="003E0ABB">
        <w:rPr>
          <w:rFonts w:cs="Calibri"/>
        </w:rPr>
        <w:br/>
      </w:r>
      <w:r w:rsidRPr="003E0ABB">
        <w:rPr>
          <w:rFonts w:cs="Calibri"/>
        </w:rPr>
        <w:t xml:space="preserve">v kolektivu, podněcovat nápaditost a kreativitu dětí při různých činnostech (pomocí obrázků seznámit děti např. s různými druhy zaměstnání, pracovními činnostmi </w:t>
      </w:r>
      <w:r w:rsidR="00A4578B" w:rsidRPr="003E0ABB">
        <w:rPr>
          <w:rFonts w:cs="Calibri"/>
        </w:rPr>
        <w:br/>
      </w:r>
      <w:r w:rsidRPr="003E0ABB">
        <w:rPr>
          <w:rFonts w:cs="Calibri"/>
        </w:rPr>
        <w:t>a předměty)</w:t>
      </w:r>
    </w:p>
    <w:p w:rsidR="00077E11" w:rsidRPr="003E0ABB" w:rsidRDefault="00077E11" w:rsidP="00D45426">
      <w:pPr>
        <w:spacing w:line="240" w:lineRule="auto"/>
        <w:ind w:left="1413"/>
        <w:jc w:val="both"/>
        <w:rPr>
          <w:rFonts w:cs="Calibri"/>
        </w:rPr>
      </w:pPr>
    </w:p>
    <w:p w:rsidR="00077E11" w:rsidRPr="003E0ABB" w:rsidRDefault="00077E11" w:rsidP="00D45426">
      <w:pPr>
        <w:spacing w:line="240" w:lineRule="auto"/>
        <w:ind w:left="1413" w:hanging="705"/>
        <w:jc w:val="both"/>
        <w:rPr>
          <w:rFonts w:cs="Calibri"/>
          <w:color w:val="000000"/>
        </w:rPr>
      </w:pPr>
      <w:r w:rsidRPr="003E0ABB">
        <w:rPr>
          <w:rFonts w:cs="Calibri"/>
          <w:b/>
        </w:rPr>
        <w:t xml:space="preserve">5. </w:t>
      </w:r>
      <w:r w:rsidRPr="003E0ABB">
        <w:rPr>
          <w:rFonts w:cs="Calibri"/>
          <w:b/>
        </w:rPr>
        <w:tab/>
      </w:r>
      <w:r w:rsidRPr="003E0ABB">
        <w:rPr>
          <w:rFonts w:cs="Calibri"/>
          <w:b/>
          <w:color w:val="000000"/>
        </w:rPr>
        <w:t>DÍTĚ A SVĚT – OBLAST ENVIRONMENTÁLNÍ:</w:t>
      </w:r>
    </w:p>
    <w:p w:rsidR="00077E11" w:rsidRPr="003E0ABB" w:rsidRDefault="00077E11" w:rsidP="00D45426">
      <w:pPr>
        <w:spacing w:line="240" w:lineRule="auto"/>
        <w:ind w:left="1413"/>
        <w:jc w:val="both"/>
        <w:rPr>
          <w:rFonts w:cs="Calibri"/>
          <w:color w:val="000000"/>
        </w:rPr>
      </w:pPr>
      <w:r w:rsidRPr="003E0ABB">
        <w:rPr>
          <w:rFonts w:cs="Calibri"/>
          <w:color w:val="000000"/>
        </w:rPr>
        <w:t xml:space="preserve">budovat vztah k přírodě a světu, který nás obklopuje, uvědomění si, že jsme součástí přírody, respektování přírodních zákonitostí, pozorování změn v přírodě podle ročních období, poznávání blízkého okolí a života v něm při vycházkách po okolí, seznámení </w:t>
      </w:r>
      <w:proofErr w:type="gramStart"/>
      <w:r w:rsidRPr="003E0ABB">
        <w:rPr>
          <w:rFonts w:cs="Calibri"/>
          <w:color w:val="000000"/>
        </w:rPr>
        <w:t>dětí  s možnými</w:t>
      </w:r>
      <w:proofErr w:type="gramEnd"/>
      <w:r w:rsidRPr="003E0ABB">
        <w:rPr>
          <w:rFonts w:cs="Calibri"/>
          <w:color w:val="000000"/>
        </w:rPr>
        <w:t xml:space="preserve"> nebezpečnými situacemi, ochrana životního prostředí, prevence znečišťování</w:t>
      </w:r>
    </w:p>
    <w:p w:rsidR="00077E11" w:rsidRPr="003E0ABB" w:rsidRDefault="00077E11" w:rsidP="00D45426">
      <w:pPr>
        <w:spacing w:line="240" w:lineRule="auto"/>
        <w:jc w:val="both"/>
        <w:rPr>
          <w:rFonts w:cs="Calibri"/>
        </w:rPr>
      </w:pPr>
    </w:p>
    <w:p w:rsidR="00077E11" w:rsidRPr="003E0ABB" w:rsidRDefault="00077E11" w:rsidP="00D45426">
      <w:pPr>
        <w:spacing w:line="240" w:lineRule="auto"/>
        <w:jc w:val="both"/>
        <w:rPr>
          <w:rFonts w:cs="Calibri"/>
        </w:rPr>
      </w:pPr>
      <w:r w:rsidRPr="003E0ABB">
        <w:rPr>
          <w:rFonts w:cs="Calibri"/>
        </w:rPr>
        <w:t>Oblasti se v průběhu celého roku prolínají, vycházejí z potřeb, věku a možností dětí.</w:t>
      </w:r>
    </w:p>
    <w:p w:rsidR="00077E11" w:rsidRPr="003E0ABB" w:rsidRDefault="00077E11" w:rsidP="00D45426">
      <w:pPr>
        <w:spacing w:line="240" w:lineRule="auto"/>
        <w:jc w:val="both"/>
        <w:rPr>
          <w:rFonts w:cs="Calibri"/>
        </w:rPr>
      </w:pPr>
    </w:p>
    <w:p w:rsidR="00077E11" w:rsidRPr="003E0ABB" w:rsidRDefault="00077E11" w:rsidP="00D45426">
      <w:pPr>
        <w:spacing w:line="240" w:lineRule="auto"/>
        <w:jc w:val="both"/>
        <w:rPr>
          <w:rFonts w:cs="Calibri"/>
        </w:rPr>
      </w:pPr>
      <w:r w:rsidRPr="003E0ABB">
        <w:rPr>
          <w:rFonts w:cs="Calibri"/>
        </w:rPr>
        <w:t>V tematických blocích jsou plněny konkrétní cíle, které je nutno vymezit, naplánovat a pak naplňovat konkrétními činnostmi.</w:t>
      </w:r>
    </w:p>
    <w:p w:rsidR="00077E11" w:rsidRPr="003E0ABB" w:rsidRDefault="00077E11" w:rsidP="00D45426">
      <w:pPr>
        <w:spacing w:line="240" w:lineRule="auto"/>
        <w:jc w:val="both"/>
        <w:rPr>
          <w:rFonts w:cs="Calibri"/>
        </w:rPr>
      </w:pPr>
      <w:r w:rsidRPr="003E0ABB">
        <w:rPr>
          <w:rFonts w:cs="Calibri"/>
        </w:rPr>
        <w:t>Průběžné cíle jsou ty, které jsou plněny v průběhu celého dne v různých činnostech a týkají se především sebeobsluhy, hygieny, chování, vůle, morálních a společenských hodnot.</w:t>
      </w:r>
    </w:p>
    <w:p w:rsidR="00077E11" w:rsidRPr="003E0ABB" w:rsidRDefault="00077E11" w:rsidP="00D45426">
      <w:pPr>
        <w:spacing w:line="240" w:lineRule="auto"/>
        <w:jc w:val="both"/>
        <w:rPr>
          <w:rFonts w:cs="Calibri"/>
        </w:rPr>
      </w:pPr>
      <w:r w:rsidRPr="003E0ABB">
        <w:rPr>
          <w:rFonts w:cs="Calibri"/>
        </w:rPr>
        <w:t xml:space="preserve">Náš společný maskot – </w:t>
      </w:r>
      <w:r w:rsidR="00A66678">
        <w:rPr>
          <w:rFonts w:cs="Calibri"/>
          <w:b/>
        </w:rPr>
        <w:t>maňásek j</w:t>
      </w:r>
      <w:r w:rsidRPr="003E0ABB">
        <w:rPr>
          <w:rFonts w:cs="Calibri"/>
          <w:b/>
        </w:rPr>
        <w:t>ežek Bodlinka</w:t>
      </w:r>
      <w:r w:rsidRPr="003E0ABB">
        <w:rPr>
          <w:rFonts w:cs="Calibri"/>
        </w:rPr>
        <w:t>, nás doprovází</w:t>
      </w:r>
      <w:r w:rsidR="00D45426" w:rsidRPr="003E0ABB">
        <w:rPr>
          <w:rFonts w:cs="Calibri"/>
        </w:rPr>
        <w:t xml:space="preserve"> při všech činnostech, akcích </w:t>
      </w:r>
      <w:r w:rsidR="00D45426" w:rsidRPr="003E0ABB">
        <w:rPr>
          <w:rFonts w:cs="Calibri"/>
        </w:rPr>
        <w:br/>
        <w:t xml:space="preserve">a </w:t>
      </w:r>
      <w:r w:rsidRPr="003E0ABB">
        <w:rPr>
          <w:rFonts w:cs="Calibri"/>
        </w:rPr>
        <w:t xml:space="preserve">aktivitách, zvláště důležitý je pro děti v období adaptace. </w:t>
      </w:r>
    </w:p>
    <w:p w:rsidR="00A4578B" w:rsidRPr="003E0ABB" w:rsidRDefault="00A4578B" w:rsidP="00D45426">
      <w:pPr>
        <w:spacing w:line="240" w:lineRule="auto"/>
        <w:jc w:val="both"/>
        <w:rPr>
          <w:rFonts w:cs="Calibri"/>
        </w:rPr>
      </w:pPr>
    </w:p>
    <w:p w:rsidR="00077E11" w:rsidRPr="003E0ABB" w:rsidRDefault="00077E11" w:rsidP="00D45426">
      <w:pPr>
        <w:spacing w:line="240" w:lineRule="auto"/>
        <w:jc w:val="both"/>
        <w:rPr>
          <w:rFonts w:cs="Calibri"/>
        </w:rPr>
      </w:pPr>
      <w:r w:rsidRPr="003E0ABB">
        <w:rPr>
          <w:rFonts w:cs="Calibri"/>
          <w:b/>
          <w:u w:val="single"/>
        </w:rPr>
        <w:t>Názvy tematických bloků:</w:t>
      </w:r>
    </w:p>
    <w:p w:rsidR="00077E11" w:rsidRPr="003E0ABB" w:rsidRDefault="00077E11" w:rsidP="00D45426">
      <w:pPr>
        <w:numPr>
          <w:ilvl w:val="0"/>
          <w:numId w:val="9"/>
        </w:numPr>
        <w:tabs>
          <w:tab w:val="left" w:pos="1080"/>
        </w:tabs>
        <w:suppressAutoHyphens/>
        <w:spacing w:after="0" w:line="240" w:lineRule="auto"/>
        <w:ind w:left="720" w:hanging="360"/>
        <w:jc w:val="both"/>
        <w:rPr>
          <w:rFonts w:cs="Calibri"/>
        </w:rPr>
      </w:pPr>
      <w:r w:rsidRPr="003E0ABB">
        <w:rPr>
          <w:rFonts w:cs="Calibri"/>
        </w:rPr>
        <w:t>Všichni jsme kamarádi</w:t>
      </w:r>
    </w:p>
    <w:p w:rsidR="00077E11" w:rsidRPr="003E0ABB" w:rsidRDefault="00077E11" w:rsidP="00D45426">
      <w:pPr>
        <w:numPr>
          <w:ilvl w:val="0"/>
          <w:numId w:val="9"/>
        </w:numPr>
        <w:tabs>
          <w:tab w:val="left" w:pos="1080"/>
        </w:tabs>
        <w:suppressAutoHyphens/>
        <w:spacing w:after="0" w:line="240" w:lineRule="auto"/>
        <w:ind w:left="720" w:hanging="360"/>
        <w:jc w:val="both"/>
        <w:rPr>
          <w:rFonts w:cs="Calibri"/>
        </w:rPr>
      </w:pPr>
      <w:r w:rsidRPr="003E0ABB">
        <w:rPr>
          <w:rFonts w:cs="Calibri"/>
        </w:rPr>
        <w:t>Podzimní čarování</w:t>
      </w:r>
    </w:p>
    <w:p w:rsidR="00077E11" w:rsidRPr="003E0ABB" w:rsidRDefault="00077E11" w:rsidP="00D45426">
      <w:pPr>
        <w:numPr>
          <w:ilvl w:val="0"/>
          <w:numId w:val="9"/>
        </w:numPr>
        <w:tabs>
          <w:tab w:val="left" w:pos="1080"/>
        </w:tabs>
        <w:suppressAutoHyphens/>
        <w:spacing w:after="0" w:line="240" w:lineRule="auto"/>
        <w:ind w:left="720" w:hanging="360"/>
        <w:jc w:val="both"/>
        <w:rPr>
          <w:rFonts w:cs="Calibri"/>
        </w:rPr>
      </w:pPr>
      <w:r w:rsidRPr="003E0ABB">
        <w:rPr>
          <w:rFonts w:cs="Calibri"/>
        </w:rPr>
        <w:t>Těšíme se na Ježíška</w:t>
      </w:r>
    </w:p>
    <w:p w:rsidR="00077E11" w:rsidRPr="003E0ABB" w:rsidRDefault="00077E11" w:rsidP="00D45426">
      <w:pPr>
        <w:numPr>
          <w:ilvl w:val="0"/>
          <w:numId w:val="9"/>
        </w:numPr>
        <w:tabs>
          <w:tab w:val="left" w:pos="1080"/>
        </w:tabs>
        <w:suppressAutoHyphens/>
        <w:spacing w:after="0" w:line="240" w:lineRule="auto"/>
        <w:ind w:left="720" w:hanging="360"/>
        <w:jc w:val="both"/>
        <w:rPr>
          <w:rFonts w:cs="Calibri"/>
        </w:rPr>
      </w:pPr>
      <w:r w:rsidRPr="003E0ABB">
        <w:rPr>
          <w:rFonts w:cs="Calibri"/>
        </w:rPr>
        <w:t>Paní Zima</w:t>
      </w:r>
    </w:p>
    <w:p w:rsidR="00077E11" w:rsidRPr="003E0ABB" w:rsidRDefault="00077E11" w:rsidP="00D45426">
      <w:pPr>
        <w:numPr>
          <w:ilvl w:val="0"/>
          <w:numId w:val="9"/>
        </w:numPr>
        <w:tabs>
          <w:tab w:val="left" w:pos="1080"/>
        </w:tabs>
        <w:suppressAutoHyphens/>
        <w:spacing w:after="0" w:line="240" w:lineRule="auto"/>
        <w:ind w:left="720" w:hanging="360"/>
        <w:jc w:val="both"/>
        <w:rPr>
          <w:rFonts w:cs="Calibri"/>
        </w:rPr>
      </w:pPr>
      <w:r w:rsidRPr="003E0ABB">
        <w:rPr>
          <w:rFonts w:cs="Calibri"/>
        </w:rPr>
        <w:t>Jaro ťuká na dveře</w:t>
      </w:r>
    </w:p>
    <w:p w:rsidR="00077E11" w:rsidRPr="003E0ABB" w:rsidRDefault="00077E11" w:rsidP="00D45426">
      <w:pPr>
        <w:numPr>
          <w:ilvl w:val="0"/>
          <w:numId w:val="9"/>
        </w:numPr>
        <w:tabs>
          <w:tab w:val="left" w:pos="1080"/>
        </w:tabs>
        <w:suppressAutoHyphens/>
        <w:spacing w:after="0" w:line="240" w:lineRule="auto"/>
        <w:ind w:left="720" w:hanging="360"/>
        <w:jc w:val="both"/>
        <w:rPr>
          <w:rFonts w:cs="Calibri"/>
          <w:b/>
        </w:rPr>
      </w:pPr>
      <w:r w:rsidRPr="003E0ABB">
        <w:rPr>
          <w:rFonts w:cs="Calibri"/>
        </w:rPr>
        <w:t>Svět kolem nás</w:t>
      </w:r>
    </w:p>
    <w:p w:rsidR="00077E11" w:rsidRPr="003E0ABB" w:rsidRDefault="00077E11" w:rsidP="00D45426">
      <w:pPr>
        <w:numPr>
          <w:ilvl w:val="0"/>
          <w:numId w:val="9"/>
        </w:numPr>
        <w:tabs>
          <w:tab w:val="left" w:pos="1080"/>
        </w:tabs>
        <w:suppressAutoHyphens/>
        <w:spacing w:after="0" w:line="240" w:lineRule="auto"/>
        <w:ind w:left="720" w:hanging="360"/>
        <w:jc w:val="both"/>
        <w:rPr>
          <w:rFonts w:cs="Calibri"/>
          <w:b/>
        </w:rPr>
      </w:pPr>
      <w:r w:rsidRPr="003E0ABB">
        <w:rPr>
          <w:rFonts w:cs="Calibri"/>
        </w:rPr>
        <w:t>Hurá, prázdniny</w:t>
      </w:r>
    </w:p>
    <w:p w:rsidR="00077E11" w:rsidRDefault="00077E11" w:rsidP="00D45426">
      <w:pPr>
        <w:spacing w:line="240" w:lineRule="auto"/>
        <w:ind w:left="360"/>
        <w:jc w:val="both"/>
        <w:rPr>
          <w:rFonts w:cs="Calibri"/>
        </w:rPr>
      </w:pPr>
    </w:p>
    <w:p w:rsidR="00AD1FBF" w:rsidRDefault="00AD1FBF" w:rsidP="00D45426">
      <w:pPr>
        <w:spacing w:line="240" w:lineRule="auto"/>
        <w:ind w:left="360"/>
        <w:jc w:val="both"/>
        <w:rPr>
          <w:rFonts w:cs="Calibri"/>
        </w:rPr>
      </w:pPr>
    </w:p>
    <w:p w:rsidR="00077E11" w:rsidRPr="003E0ABB" w:rsidRDefault="00077E11" w:rsidP="00D45426">
      <w:pPr>
        <w:pStyle w:val="Odstavecseseznamem"/>
        <w:numPr>
          <w:ilvl w:val="0"/>
          <w:numId w:val="3"/>
        </w:numPr>
        <w:spacing w:line="256" w:lineRule="auto"/>
        <w:jc w:val="both"/>
        <w:rPr>
          <w:rFonts w:cs="Calibri"/>
          <w:b/>
        </w:rPr>
      </w:pPr>
      <w:r w:rsidRPr="003E0ABB">
        <w:rPr>
          <w:rFonts w:cs="Calibri"/>
          <w:b/>
        </w:rPr>
        <w:t>Evaluační systém</w:t>
      </w:r>
    </w:p>
    <w:p w:rsidR="00077E11" w:rsidRPr="003E0ABB" w:rsidRDefault="00077E11" w:rsidP="00D45426">
      <w:pPr>
        <w:spacing w:after="0" w:line="240" w:lineRule="auto"/>
        <w:jc w:val="both"/>
        <w:rPr>
          <w:rFonts w:cs="Calibri"/>
        </w:rPr>
      </w:pPr>
      <w:r w:rsidRPr="003E0ABB">
        <w:rPr>
          <w:rFonts w:cs="Calibri"/>
        </w:rPr>
        <w:t xml:space="preserve">Evaluace úspěšnosti plánu výchovy a péče je realizována průběžně ve spolupráci s ředitelkou organizace. </w:t>
      </w:r>
    </w:p>
    <w:p w:rsidR="00B32C8A" w:rsidRDefault="00077E11" w:rsidP="00D45426">
      <w:pPr>
        <w:spacing w:after="0" w:line="256" w:lineRule="auto"/>
        <w:jc w:val="both"/>
        <w:rPr>
          <w:rFonts w:cs="Calibri"/>
        </w:rPr>
      </w:pPr>
      <w:r w:rsidRPr="003E0ABB">
        <w:rPr>
          <w:rFonts w:cs="Calibri"/>
        </w:rPr>
        <w:t xml:space="preserve">Prostřednictvím vhodného materiálního vybavení rozvíjíme návyky, schopností a dovednosti dětí.  Zaměřujeme se především na naplňování cílů programu, kvalitu podmínek výchovných aktivit, práci </w:t>
      </w:r>
    </w:p>
    <w:p w:rsidR="00077E11" w:rsidRPr="003E0ABB" w:rsidRDefault="00077E11" w:rsidP="00D45426">
      <w:pPr>
        <w:spacing w:after="0" w:line="256" w:lineRule="auto"/>
        <w:jc w:val="both"/>
        <w:rPr>
          <w:rFonts w:cs="Calibri"/>
        </w:rPr>
      </w:pPr>
      <w:r w:rsidRPr="003E0ABB">
        <w:rPr>
          <w:rFonts w:cs="Calibri"/>
        </w:rPr>
        <w:t>a motivaci, aktivitu zaměstnanců.</w:t>
      </w:r>
      <w:r w:rsidRPr="003E0ABB">
        <w:rPr>
          <w:rFonts w:cs="Calibri"/>
          <w:color w:val="000000"/>
        </w:rPr>
        <w:t xml:space="preserve"> Hodnocení psychomotorického vývoje dětí se provádí zpravidla jednou </w:t>
      </w:r>
      <w:r w:rsidRPr="003E0ABB">
        <w:rPr>
          <w:rFonts w:cs="Calibri"/>
        </w:rPr>
        <w:t xml:space="preserve">za 3 měsíce, popř. častěji, v období adaptace denně.  Práci zaměstnanců hodnotí, kromě jich samotných </w:t>
      </w:r>
      <w:r w:rsidRPr="003E0ABB">
        <w:rPr>
          <w:rFonts w:cs="Calibri"/>
        </w:rPr>
        <w:br/>
        <w:t>i ředitelka Dětský</w:t>
      </w:r>
      <w:r w:rsidR="00043DFC">
        <w:rPr>
          <w:rFonts w:cs="Calibri"/>
        </w:rPr>
        <w:t xml:space="preserve">ch skupin města Příbram, p. o. </w:t>
      </w:r>
      <w:r w:rsidRPr="003E0ABB">
        <w:rPr>
          <w:rFonts w:cs="Calibri"/>
        </w:rPr>
        <w:t>Komplexní evaluace zaměstnanců se provádí minimálně 1x ročně.</w:t>
      </w:r>
    </w:p>
    <w:p w:rsidR="00077E11" w:rsidRPr="003E0ABB" w:rsidRDefault="00077E11" w:rsidP="00D45426">
      <w:pPr>
        <w:spacing w:after="0" w:line="256" w:lineRule="auto"/>
        <w:jc w:val="both"/>
        <w:rPr>
          <w:rFonts w:cs="Calibri"/>
        </w:rPr>
      </w:pPr>
    </w:p>
    <w:p w:rsidR="00077E11" w:rsidRPr="003E0ABB" w:rsidRDefault="00077E11" w:rsidP="00D45426">
      <w:pPr>
        <w:spacing w:line="240" w:lineRule="auto"/>
        <w:jc w:val="both"/>
        <w:rPr>
          <w:rFonts w:cs="Calibri"/>
        </w:rPr>
      </w:pPr>
      <w:r w:rsidRPr="003E0ABB">
        <w:rPr>
          <w:rFonts w:cs="Calibri"/>
        </w:rPr>
        <w:t>Plán výchovy a péče o dítě je zpracován v souladu s těmito právními předpisy a metodikami:</w:t>
      </w:r>
    </w:p>
    <w:p w:rsidR="00077E11" w:rsidRPr="003E0ABB" w:rsidRDefault="00077E11" w:rsidP="00D45426">
      <w:pPr>
        <w:numPr>
          <w:ilvl w:val="0"/>
          <w:numId w:val="5"/>
        </w:numPr>
        <w:spacing w:line="240" w:lineRule="auto"/>
        <w:ind w:left="720" w:hanging="360"/>
        <w:jc w:val="both"/>
        <w:rPr>
          <w:rFonts w:cs="Calibri"/>
        </w:rPr>
      </w:pPr>
      <w:r w:rsidRPr="003E0ABB">
        <w:rPr>
          <w:rFonts w:cs="Calibri"/>
        </w:rPr>
        <w:t>se zákonem č. 247/2014 Sb. o poskytování služby péče o dítě v dětské skupině ve znění pozdějších předpisů,</w:t>
      </w:r>
    </w:p>
    <w:p w:rsidR="00077E11" w:rsidRPr="003E0ABB" w:rsidRDefault="00077E11" w:rsidP="00D45426">
      <w:pPr>
        <w:numPr>
          <w:ilvl w:val="0"/>
          <w:numId w:val="5"/>
        </w:numPr>
        <w:spacing w:line="240" w:lineRule="auto"/>
        <w:ind w:left="720" w:hanging="360"/>
        <w:jc w:val="both"/>
        <w:rPr>
          <w:rFonts w:cs="Calibri"/>
        </w:rPr>
      </w:pPr>
      <w:r w:rsidRPr="003E0ABB">
        <w:rPr>
          <w:rFonts w:cs="Calibri"/>
        </w:rPr>
        <w:t>v souladu s Rámcovým vzdělávacím programem pro předškolní vzdělávání vydaný MŠMT ČR s účinností od 1. 1. 2018,</w:t>
      </w:r>
    </w:p>
    <w:p w:rsidR="00077E11" w:rsidRPr="003E0ABB" w:rsidRDefault="00077E11" w:rsidP="00D45426">
      <w:pPr>
        <w:numPr>
          <w:ilvl w:val="0"/>
          <w:numId w:val="5"/>
        </w:numPr>
        <w:spacing w:line="240" w:lineRule="auto"/>
        <w:ind w:left="720" w:hanging="360"/>
        <w:jc w:val="both"/>
        <w:rPr>
          <w:rFonts w:cs="Calibri"/>
        </w:rPr>
      </w:pPr>
      <w:r w:rsidRPr="003E0ABB">
        <w:rPr>
          <w:rFonts w:cs="Calibri"/>
        </w:rPr>
        <w:t>metodikou péče o děti v raném a předškolním věku,</w:t>
      </w:r>
    </w:p>
    <w:p w:rsidR="00077E11" w:rsidRPr="003E0ABB" w:rsidRDefault="00077E11" w:rsidP="00D45426">
      <w:pPr>
        <w:numPr>
          <w:ilvl w:val="0"/>
          <w:numId w:val="5"/>
        </w:numPr>
        <w:spacing w:line="240" w:lineRule="auto"/>
        <w:ind w:left="720" w:hanging="360"/>
        <w:jc w:val="both"/>
        <w:rPr>
          <w:rFonts w:cs="Calibri"/>
        </w:rPr>
      </w:pPr>
      <w:r w:rsidRPr="003E0ABB">
        <w:rPr>
          <w:rFonts w:cs="Calibri"/>
        </w:rPr>
        <w:t>dalšími aktuálními předpisy.</w:t>
      </w:r>
    </w:p>
    <w:p w:rsidR="00077E11" w:rsidRPr="003E0ABB" w:rsidRDefault="00077E11" w:rsidP="00D45426">
      <w:pPr>
        <w:spacing w:line="240" w:lineRule="auto"/>
        <w:jc w:val="both"/>
        <w:rPr>
          <w:rFonts w:cs="Calibri"/>
        </w:rPr>
      </w:pPr>
    </w:p>
    <w:p w:rsidR="00077E11" w:rsidRPr="003E0ABB" w:rsidRDefault="00077E11" w:rsidP="00D45426">
      <w:pPr>
        <w:pStyle w:val="Odstavecseseznamem"/>
        <w:numPr>
          <w:ilvl w:val="0"/>
          <w:numId w:val="3"/>
        </w:numPr>
        <w:spacing w:line="256" w:lineRule="auto"/>
        <w:jc w:val="both"/>
        <w:rPr>
          <w:rFonts w:cs="Calibri"/>
          <w:b/>
        </w:rPr>
      </w:pPr>
      <w:r w:rsidRPr="003E0ABB">
        <w:rPr>
          <w:rFonts w:cs="Calibri"/>
          <w:b/>
        </w:rPr>
        <w:t>Výchozí odborné zdroje</w:t>
      </w:r>
    </w:p>
    <w:p w:rsidR="00077E11" w:rsidRPr="003E0ABB" w:rsidRDefault="00077E11" w:rsidP="00D45426">
      <w:pPr>
        <w:numPr>
          <w:ilvl w:val="0"/>
          <w:numId w:val="6"/>
        </w:numPr>
        <w:spacing w:line="240" w:lineRule="auto"/>
        <w:jc w:val="both"/>
        <w:rPr>
          <w:rFonts w:cs="Calibri"/>
        </w:rPr>
      </w:pPr>
      <w:r w:rsidRPr="003E0ABB">
        <w:rPr>
          <w:rFonts w:cs="Calibri"/>
        </w:rPr>
        <w:t>Rámcový vzdělávací program pro předškolní vzdělávání vydaný MŠMT ČR s účinností od 1. 1. 2018</w:t>
      </w:r>
    </w:p>
    <w:p w:rsidR="00077E11" w:rsidRPr="003E0ABB" w:rsidRDefault="00077E11" w:rsidP="00D45426">
      <w:pPr>
        <w:numPr>
          <w:ilvl w:val="0"/>
          <w:numId w:val="6"/>
        </w:numPr>
        <w:spacing w:line="240" w:lineRule="auto"/>
        <w:jc w:val="both"/>
        <w:rPr>
          <w:rFonts w:cs="Calibri"/>
        </w:rPr>
      </w:pPr>
      <w:r w:rsidRPr="003E0ABB">
        <w:rPr>
          <w:rFonts w:cs="Calibri"/>
        </w:rPr>
        <w:t xml:space="preserve">Metodika výchovné práce v jeslích a mateřských školách - </w:t>
      </w:r>
      <w:proofErr w:type="spellStart"/>
      <w:r w:rsidRPr="003E0ABB">
        <w:rPr>
          <w:rFonts w:cs="Calibri"/>
        </w:rPr>
        <w:t>Bělinová</w:t>
      </w:r>
      <w:proofErr w:type="spellEnd"/>
      <w:r w:rsidRPr="003E0ABB">
        <w:rPr>
          <w:rFonts w:cs="Calibri"/>
        </w:rPr>
        <w:t xml:space="preserve"> L., a kol., SPN Praha 1986 </w:t>
      </w:r>
    </w:p>
    <w:p w:rsidR="00077E11" w:rsidRPr="003E0ABB" w:rsidRDefault="00077E11" w:rsidP="00D45426">
      <w:pPr>
        <w:numPr>
          <w:ilvl w:val="0"/>
          <w:numId w:val="6"/>
        </w:numPr>
        <w:spacing w:line="240" w:lineRule="auto"/>
        <w:jc w:val="both"/>
        <w:rPr>
          <w:rFonts w:cs="Calibri"/>
        </w:rPr>
      </w:pPr>
      <w:r w:rsidRPr="003E0ABB">
        <w:rPr>
          <w:rFonts w:cs="Calibri"/>
        </w:rPr>
        <w:t xml:space="preserve">Metodika péče o dítě v raném věku, Náměty her pro výchovnou práci sester v jeslích, ÚNZ Praha, Odd. </w:t>
      </w:r>
      <w:proofErr w:type="gramStart"/>
      <w:r w:rsidRPr="003E0ABB">
        <w:rPr>
          <w:rFonts w:cs="Calibri"/>
        </w:rPr>
        <w:t>péče</w:t>
      </w:r>
      <w:proofErr w:type="gramEnd"/>
      <w:r w:rsidRPr="003E0ABB">
        <w:rPr>
          <w:rFonts w:cs="Calibri"/>
        </w:rPr>
        <w:t xml:space="preserve"> o dítě </w:t>
      </w:r>
    </w:p>
    <w:p w:rsidR="00077E11" w:rsidRPr="003E0ABB" w:rsidRDefault="00077E11" w:rsidP="00D45426">
      <w:pPr>
        <w:numPr>
          <w:ilvl w:val="0"/>
          <w:numId w:val="6"/>
        </w:numPr>
        <w:spacing w:line="240" w:lineRule="auto"/>
        <w:jc w:val="both"/>
        <w:outlineLvl w:val="0"/>
        <w:rPr>
          <w:rFonts w:cs="Calibri"/>
        </w:rPr>
      </w:pPr>
      <w:r w:rsidRPr="003E0ABB">
        <w:rPr>
          <w:rFonts w:cs="Calibri"/>
        </w:rPr>
        <w:t>Časopisy „</w:t>
      </w:r>
      <w:proofErr w:type="spellStart"/>
      <w:r w:rsidRPr="003E0ABB">
        <w:rPr>
          <w:rFonts w:cs="Calibri"/>
        </w:rPr>
        <w:t>Informatorium</w:t>
      </w:r>
      <w:proofErr w:type="spellEnd"/>
      <w:r w:rsidRPr="003E0ABB">
        <w:rPr>
          <w:rFonts w:cs="Calibri"/>
        </w:rPr>
        <w:t xml:space="preserve">“, časopis pro mateřské školy a školní družiny </w:t>
      </w:r>
    </w:p>
    <w:p w:rsidR="00077E11" w:rsidRPr="003E0ABB" w:rsidRDefault="00077E11" w:rsidP="00D45426">
      <w:pPr>
        <w:numPr>
          <w:ilvl w:val="0"/>
          <w:numId w:val="6"/>
        </w:numPr>
        <w:spacing w:line="240" w:lineRule="auto"/>
        <w:jc w:val="both"/>
        <w:rPr>
          <w:rFonts w:cs="Calibri"/>
        </w:rPr>
      </w:pPr>
      <w:r w:rsidRPr="003E0ABB">
        <w:rPr>
          <w:rFonts w:cs="Calibri"/>
        </w:rPr>
        <w:t xml:space="preserve">Kvalita, strategie a efektivita v řízení mateřské školy – Bečvářová Z., Praha: Portál 2010 </w:t>
      </w:r>
    </w:p>
    <w:p w:rsidR="00077E11" w:rsidRPr="003E0ABB" w:rsidRDefault="00077E11" w:rsidP="00D45426">
      <w:pPr>
        <w:numPr>
          <w:ilvl w:val="0"/>
          <w:numId w:val="6"/>
        </w:numPr>
        <w:suppressAutoHyphens/>
        <w:spacing w:after="0" w:line="240" w:lineRule="auto"/>
        <w:jc w:val="both"/>
        <w:rPr>
          <w:rFonts w:eastAsia="Times New Roman" w:cs="Calibri"/>
        </w:rPr>
      </w:pPr>
      <w:r w:rsidRPr="003E0ABB">
        <w:rPr>
          <w:rFonts w:eastAsia="Times New Roman" w:cs="Calibri"/>
        </w:rPr>
        <w:t>Průvodce pro naplňování standardů kvality péče v DS – odbor rodinné politiky a ochrany práv dětí MPSV</w:t>
      </w:r>
    </w:p>
    <w:p w:rsidR="00077E11" w:rsidRPr="003E0ABB" w:rsidRDefault="00077E11" w:rsidP="00D45426">
      <w:pPr>
        <w:suppressAutoHyphens/>
        <w:spacing w:after="0" w:line="240" w:lineRule="auto"/>
        <w:ind w:left="720"/>
        <w:jc w:val="both"/>
        <w:rPr>
          <w:rFonts w:eastAsia="Times New Roman" w:cs="Calibri"/>
        </w:rPr>
      </w:pPr>
    </w:p>
    <w:p w:rsidR="00077E11" w:rsidRPr="003E0ABB" w:rsidRDefault="00077E11" w:rsidP="00D45426">
      <w:pPr>
        <w:numPr>
          <w:ilvl w:val="0"/>
          <w:numId w:val="6"/>
        </w:numPr>
        <w:spacing w:line="240" w:lineRule="auto"/>
        <w:jc w:val="both"/>
        <w:rPr>
          <w:rFonts w:cs="Calibri"/>
        </w:rPr>
      </w:pPr>
      <w:r w:rsidRPr="003E0ABB">
        <w:rPr>
          <w:rFonts w:cs="Calibri"/>
        </w:rPr>
        <w:t xml:space="preserve">Školka plná zábavy, </w:t>
      </w:r>
      <w:proofErr w:type="spellStart"/>
      <w:r w:rsidRPr="003E0ABB">
        <w:rPr>
          <w:rFonts w:cs="Calibri"/>
        </w:rPr>
        <w:t>Claycombová</w:t>
      </w:r>
      <w:proofErr w:type="spellEnd"/>
      <w:r w:rsidRPr="003E0ABB">
        <w:rPr>
          <w:rFonts w:cs="Calibri"/>
        </w:rPr>
        <w:t xml:space="preserve">, P., Praha: Portál 1999 </w:t>
      </w:r>
    </w:p>
    <w:p w:rsidR="00077E11" w:rsidRPr="003E0ABB" w:rsidRDefault="00077E11" w:rsidP="00D45426">
      <w:pPr>
        <w:numPr>
          <w:ilvl w:val="0"/>
          <w:numId w:val="6"/>
        </w:numPr>
        <w:spacing w:line="240" w:lineRule="auto"/>
        <w:jc w:val="both"/>
        <w:rPr>
          <w:rFonts w:cs="Calibri"/>
        </w:rPr>
      </w:pPr>
      <w:r w:rsidRPr="003E0ABB">
        <w:rPr>
          <w:rFonts w:cs="Calibri"/>
        </w:rPr>
        <w:t xml:space="preserve">Hry pro tříleté a mladší děti, Bartl A., </w:t>
      </w:r>
      <w:proofErr w:type="spellStart"/>
      <w:r w:rsidRPr="003E0ABB">
        <w:rPr>
          <w:rFonts w:cs="Calibri"/>
        </w:rPr>
        <w:t>Nitsch</w:t>
      </w:r>
      <w:proofErr w:type="spellEnd"/>
      <w:r w:rsidRPr="003E0ABB">
        <w:rPr>
          <w:rFonts w:cs="Calibri"/>
        </w:rPr>
        <w:t xml:space="preserve"> C., Praha: Portál 2003</w:t>
      </w:r>
    </w:p>
    <w:p w:rsidR="00077E11" w:rsidRPr="003E0ABB" w:rsidRDefault="00077E11" w:rsidP="00D45426">
      <w:pPr>
        <w:numPr>
          <w:ilvl w:val="0"/>
          <w:numId w:val="6"/>
        </w:numPr>
        <w:spacing w:line="240" w:lineRule="auto"/>
        <w:jc w:val="both"/>
        <w:rPr>
          <w:rFonts w:cs="Calibri"/>
        </w:rPr>
      </w:pPr>
      <w:r w:rsidRPr="003E0ABB">
        <w:rPr>
          <w:rFonts w:cs="Calibri"/>
        </w:rPr>
        <w:t xml:space="preserve">Cvičení pro rozvoj psychomotoriky, Lunch Ch., </w:t>
      </w:r>
      <w:proofErr w:type="spellStart"/>
      <w:r w:rsidRPr="003E0ABB">
        <w:rPr>
          <w:rFonts w:cs="Calibri"/>
        </w:rPr>
        <w:t>Kidd</w:t>
      </w:r>
      <w:proofErr w:type="spellEnd"/>
      <w:r w:rsidRPr="003E0ABB">
        <w:rPr>
          <w:rFonts w:cs="Calibri"/>
        </w:rPr>
        <w:t xml:space="preserve"> J., Praha: Portál 2002</w:t>
      </w:r>
    </w:p>
    <w:p w:rsidR="00077E11" w:rsidRPr="003E0ABB" w:rsidRDefault="00077E11" w:rsidP="00D45426">
      <w:pPr>
        <w:numPr>
          <w:ilvl w:val="0"/>
          <w:numId w:val="6"/>
        </w:numPr>
        <w:spacing w:after="0" w:line="240" w:lineRule="auto"/>
        <w:jc w:val="both"/>
        <w:rPr>
          <w:rFonts w:cs="Calibri"/>
        </w:rPr>
      </w:pPr>
      <w:r w:rsidRPr="003E0ABB">
        <w:rPr>
          <w:rFonts w:cs="Calibri"/>
        </w:rPr>
        <w:t xml:space="preserve">Cvičení pro rozvoj řeči, </w:t>
      </w:r>
      <w:proofErr w:type="spellStart"/>
      <w:r w:rsidRPr="003E0ABB">
        <w:rPr>
          <w:rFonts w:cs="Calibri"/>
        </w:rPr>
        <w:t>Szabová</w:t>
      </w:r>
      <w:proofErr w:type="spellEnd"/>
      <w:r w:rsidRPr="003E0ABB">
        <w:rPr>
          <w:rFonts w:cs="Calibri"/>
        </w:rPr>
        <w:t xml:space="preserve"> M., Praha: Portál 1999</w:t>
      </w:r>
    </w:p>
    <w:p w:rsidR="00077E11" w:rsidRPr="003E0ABB" w:rsidRDefault="00077E11" w:rsidP="00D45426">
      <w:pPr>
        <w:spacing w:after="0" w:line="240" w:lineRule="auto"/>
        <w:ind w:left="720"/>
        <w:jc w:val="both"/>
        <w:rPr>
          <w:rFonts w:cs="Calibri"/>
        </w:rPr>
      </w:pPr>
    </w:p>
    <w:p w:rsidR="00B32C8A" w:rsidRPr="007F0317" w:rsidRDefault="00077E11" w:rsidP="003B35FF">
      <w:pPr>
        <w:numPr>
          <w:ilvl w:val="0"/>
          <w:numId w:val="6"/>
        </w:numPr>
        <w:suppressAutoHyphens/>
        <w:spacing w:after="0" w:line="240" w:lineRule="auto"/>
        <w:jc w:val="both"/>
        <w:rPr>
          <w:rFonts w:cs="Calibri"/>
        </w:rPr>
      </w:pPr>
      <w:r w:rsidRPr="007F0317">
        <w:rPr>
          <w:rFonts w:cs="Calibri"/>
        </w:rPr>
        <w:t xml:space="preserve">Abeceda pro učitelky MŠ, </w:t>
      </w:r>
      <w:proofErr w:type="spellStart"/>
      <w:r w:rsidRPr="007F0317">
        <w:rPr>
          <w:rFonts w:cs="Calibri"/>
        </w:rPr>
        <w:t>Mertin</w:t>
      </w:r>
      <w:proofErr w:type="spellEnd"/>
      <w:r w:rsidRPr="007F0317">
        <w:rPr>
          <w:rFonts w:cs="Calibri"/>
        </w:rPr>
        <w:t xml:space="preserve"> V., Praha, </w:t>
      </w:r>
      <w:proofErr w:type="spellStart"/>
      <w:r w:rsidRPr="007F0317">
        <w:rPr>
          <w:rFonts w:cs="Calibri"/>
        </w:rPr>
        <w:t>Wulterskluwer</w:t>
      </w:r>
      <w:proofErr w:type="spellEnd"/>
      <w:r w:rsidRPr="007F0317">
        <w:rPr>
          <w:rFonts w:cs="Calibri"/>
        </w:rPr>
        <w:t xml:space="preserve"> a. s. 2016</w:t>
      </w:r>
    </w:p>
    <w:p w:rsidR="00B32C8A" w:rsidRPr="003E0ABB" w:rsidRDefault="00B32C8A" w:rsidP="00D45426">
      <w:pPr>
        <w:suppressAutoHyphens/>
        <w:spacing w:after="0" w:line="240" w:lineRule="auto"/>
        <w:ind w:left="720"/>
        <w:jc w:val="both"/>
        <w:rPr>
          <w:rFonts w:cs="Calibri"/>
        </w:rPr>
      </w:pPr>
    </w:p>
    <w:p w:rsidR="00077E11" w:rsidRDefault="00077E11" w:rsidP="00D45426">
      <w:pPr>
        <w:numPr>
          <w:ilvl w:val="0"/>
          <w:numId w:val="6"/>
        </w:numPr>
        <w:suppressAutoHyphens/>
        <w:spacing w:after="0" w:line="240" w:lineRule="auto"/>
        <w:jc w:val="both"/>
        <w:rPr>
          <w:rFonts w:eastAsia="Times New Roman" w:cs="Calibri"/>
        </w:rPr>
      </w:pPr>
      <w:r w:rsidRPr="003E0ABB">
        <w:rPr>
          <w:rFonts w:eastAsia="Times New Roman" w:cs="Calibri"/>
        </w:rPr>
        <w:t xml:space="preserve">Děti s odlišným mateřským jazykem v MŠ, T. Linhartová, B. Loudová </w:t>
      </w:r>
      <w:proofErr w:type="spellStart"/>
      <w:r w:rsidRPr="003E0ABB">
        <w:rPr>
          <w:rFonts w:eastAsia="Times New Roman" w:cs="Calibri"/>
        </w:rPr>
        <w:t>Stralczynská</w:t>
      </w:r>
      <w:proofErr w:type="spellEnd"/>
      <w:r w:rsidRPr="003E0ABB">
        <w:rPr>
          <w:rFonts w:eastAsia="Times New Roman" w:cs="Calibri"/>
        </w:rPr>
        <w:t>, Meta, o.p.s. 2011</w:t>
      </w:r>
    </w:p>
    <w:p w:rsidR="007F0317" w:rsidRDefault="007F0317" w:rsidP="007F0317">
      <w:pPr>
        <w:suppressAutoHyphens/>
        <w:spacing w:after="0" w:line="240" w:lineRule="auto"/>
        <w:ind w:left="720"/>
        <w:jc w:val="both"/>
        <w:rPr>
          <w:rFonts w:eastAsia="Times New Roman" w:cs="Calibri"/>
        </w:rPr>
      </w:pPr>
    </w:p>
    <w:p w:rsidR="007F0317" w:rsidRPr="003E0ABB" w:rsidRDefault="007F0317" w:rsidP="007F0317">
      <w:pPr>
        <w:suppressAutoHyphens/>
        <w:spacing w:after="0" w:line="240" w:lineRule="auto"/>
        <w:ind w:left="720"/>
        <w:jc w:val="both"/>
        <w:rPr>
          <w:rFonts w:eastAsia="Times New Roman" w:cs="Calibri"/>
        </w:rPr>
      </w:pPr>
    </w:p>
    <w:p w:rsidR="00077E11" w:rsidRPr="003E0ABB" w:rsidRDefault="00077E11" w:rsidP="00D45426">
      <w:pPr>
        <w:suppressAutoHyphens/>
        <w:spacing w:after="0" w:line="240" w:lineRule="auto"/>
        <w:ind w:left="720"/>
        <w:jc w:val="both"/>
        <w:rPr>
          <w:rFonts w:eastAsia="Times New Roman" w:cs="Calibri"/>
        </w:rPr>
      </w:pPr>
    </w:p>
    <w:p w:rsidR="00077E11" w:rsidRPr="003E0ABB" w:rsidRDefault="00077E11" w:rsidP="00D45426">
      <w:pPr>
        <w:numPr>
          <w:ilvl w:val="0"/>
          <w:numId w:val="6"/>
        </w:numPr>
        <w:suppressAutoHyphens/>
        <w:spacing w:after="0" w:line="240" w:lineRule="auto"/>
        <w:jc w:val="both"/>
        <w:rPr>
          <w:rFonts w:eastAsia="Times New Roman" w:cs="Calibri"/>
        </w:rPr>
      </w:pPr>
      <w:r w:rsidRPr="003E0ABB">
        <w:rPr>
          <w:rFonts w:eastAsia="Times New Roman" w:cs="Calibri"/>
        </w:rPr>
        <w:t xml:space="preserve">Vzdělávání dětí od dvou let v MŠ, H. </w:t>
      </w:r>
      <w:proofErr w:type="spellStart"/>
      <w:r w:rsidRPr="003E0ABB">
        <w:rPr>
          <w:rFonts w:eastAsia="Times New Roman" w:cs="Calibri"/>
        </w:rPr>
        <w:t>Splavcová</w:t>
      </w:r>
      <w:proofErr w:type="spellEnd"/>
      <w:r w:rsidRPr="003E0ABB">
        <w:rPr>
          <w:rFonts w:eastAsia="Times New Roman" w:cs="Calibri"/>
        </w:rPr>
        <w:t>, Jana Kropáčková, Praha: Portál 2016</w:t>
      </w:r>
    </w:p>
    <w:p w:rsidR="00077E11" w:rsidRPr="003E0ABB" w:rsidRDefault="00077E11" w:rsidP="00D45426">
      <w:pPr>
        <w:suppressAutoHyphens/>
        <w:spacing w:after="0" w:line="240" w:lineRule="auto"/>
        <w:jc w:val="both"/>
        <w:rPr>
          <w:rFonts w:eastAsia="Times New Roman" w:cs="Calibri"/>
        </w:rPr>
      </w:pPr>
    </w:p>
    <w:p w:rsidR="00077E11" w:rsidRPr="003E0ABB" w:rsidRDefault="00077E11" w:rsidP="00D45426">
      <w:pPr>
        <w:numPr>
          <w:ilvl w:val="0"/>
          <w:numId w:val="6"/>
        </w:numPr>
        <w:suppressAutoHyphens/>
        <w:spacing w:after="0" w:line="240" w:lineRule="auto"/>
        <w:jc w:val="both"/>
        <w:rPr>
          <w:rFonts w:eastAsia="Times New Roman" w:cs="Calibri"/>
        </w:rPr>
      </w:pPr>
      <w:proofErr w:type="spellStart"/>
      <w:r w:rsidRPr="003E0ABB">
        <w:rPr>
          <w:rFonts w:eastAsia="Times New Roman" w:cs="Calibri"/>
        </w:rPr>
        <w:t>Špunti</w:t>
      </w:r>
      <w:proofErr w:type="spellEnd"/>
      <w:r w:rsidRPr="003E0ABB">
        <w:rPr>
          <w:rFonts w:eastAsia="Times New Roman" w:cs="Calibri"/>
        </w:rPr>
        <w:t xml:space="preserve"> ve školce, K. </w:t>
      </w:r>
      <w:proofErr w:type="spellStart"/>
      <w:r w:rsidRPr="003E0ABB">
        <w:rPr>
          <w:rFonts w:eastAsia="Times New Roman" w:cs="Calibri"/>
        </w:rPr>
        <w:t>Markalousová</w:t>
      </w:r>
      <w:proofErr w:type="spellEnd"/>
      <w:r w:rsidRPr="003E0ABB">
        <w:rPr>
          <w:rFonts w:eastAsia="Times New Roman" w:cs="Calibri"/>
        </w:rPr>
        <w:t>, Praha: Portál 2020</w:t>
      </w:r>
    </w:p>
    <w:p w:rsidR="00077E11" w:rsidRPr="003E0ABB" w:rsidRDefault="00077E11" w:rsidP="00D45426">
      <w:pPr>
        <w:pStyle w:val="Odstavecseseznamem"/>
        <w:jc w:val="both"/>
        <w:rPr>
          <w:rFonts w:eastAsia="Times New Roman" w:cs="Calibri"/>
        </w:rPr>
      </w:pPr>
    </w:p>
    <w:p w:rsidR="00077E11" w:rsidRPr="003E0ABB" w:rsidRDefault="00077E11" w:rsidP="00D45426">
      <w:pPr>
        <w:pStyle w:val="Odstavecseseznamem"/>
        <w:numPr>
          <w:ilvl w:val="0"/>
          <w:numId w:val="6"/>
        </w:numPr>
        <w:suppressAutoHyphens/>
        <w:spacing w:after="0" w:line="240" w:lineRule="auto"/>
        <w:jc w:val="both"/>
        <w:rPr>
          <w:rFonts w:cs="Calibri"/>
          <w:color w:val="000000"/>
        </w:rPr>
      </w:pPr>
      <w:r w:rsidRPr="003E0ABB">
        <w:rPr>
          <w:rFonts w:cs="Calibri"/>
          <w:color w:val="000000"/>
        </w:rPr>
        <w:t>Vyhláška č. 350/2021 Sb., o provedení některých ustanovení zákona o poskytování služby péče o dítě v dětské skupině a o změně souvisejících zákonů ve znění pozdějších předpisů</w:t>
      </w:r>
    </w:p>
    <w:p w:rsidR="00D45426" w:rsidRDefault="00D45426" w:rsidP="00D45426">
      <w:pPr>
        <w:pStyle w:val="Odstavecseseznamem"/>
        <w:rPr>
          <w:rFonts w:cs="Calibri"/>
          <w:color w:val="000000"/>
        </w:rPr>
      </w:pPr>
    </w:p>
    <w:p w:rsidR="009436AE" w:rsidRPr="003E0ABB" w:rsidRDefault="009436AE" w:rsidP="00D45426">
      <w:pPr>
        <w:pStyle w:val="Odstavecseseznamem"/>
        <w:rPr>
          <w:rFonts w:cs="Calibri"/>
          <w:color w:val="000000"/>
        </w:rPr>
      </w:pPr>
    </w:p>
    <w:p w:rsidR="00D45426" w:rsidRPr="003E0ABB" w:rsidRDefault="00D45426" w:rsidP="00D45426">
      <w:pPr>
        <w:pStyle w:val="Odstavecseseznamem"/>
        <w:suppressAutoHyphens/>
        <w:spacing w:after="0" w:line="240" w:lineRule="auto"/>
        <w:jc w:val="both"/>
        <w:rPr>
          <w:rFonts w:cs="Calibri"/>
          <w:color w:val="000000"/>
        </w:rPr>
      </w:pPr>
    </w:p>
    <w:p w:rsidR="00077E11" w:rsidRPr="003E0ABB" w:rsidRDefault="00077E11" w:rsidP="00D45426">
      <w:pPr>
        <w:pStyle w:val="Odstavecseseznamem"/>
        <w:numPr>
          <w:ilvl w:val="0"/>
          <w:numId w:val="3"/>
        </w:numPr>
        <w:spacing w:line="256" w:lineRule="auto"/>
        <w:jc w:val="both"/>
        <w:rPr>
          <w:rFonts w:cs="Calibri"/>
          <w:b/>
        </w:rPr>
      </w:pPr>
      <w:r w:rsidRPr="003E0ABB">
        <w:rPr>
          <w:rFonts w:cs="Calibri"/>
          <w:b/>
        </w:rPr>
        <w:t>Závěrečná ustanovení a informace</w:t>
      </w:r>
    </w:p>
    <w:p w:rsidR="00077E11" w:rsidRPr="003E0ABB" w:rsidRDefault="00077E11" w:rsidP="00D45426">
      <w:pPr>
        <w:spacing w:line="240" w:lineRule="auto"/>
        <w:jc w:val="both"/>
        <w:rPr>
          <w:rFonts w:cs="Calibri"/>
        </w:rPr>
      </w:pPr>
      <w:r w:rsidRPr="003E0ABB">
        <w:rPr>
          <w:rFonts w:cs="Calibri"/>
        </w:rPr>
        <w:t>Na realizaci programu se podílel tým zaměstnanců Dětské skupiny Jež</w:t>
      </w:r>
      <w:r w:rsidR="00F0183A" w:rsidRPr="003E0ABB">
        <w:rPr>
          <w:rFonts w:cs="Calibri"/>
        </w:rPr>
        <w:t>ci spolu s ředitelkou Dětských skupin města Příbram, p. o.</w:t>
      </w:r>
    </w:p>
    <w:p w:rsidR="00077E11" w:rsidRPr="003E0ABB" w:rsidRDefault="00077E11" w:rsidP="00D45426">
      <w:pPr>
        <w:spacing w:line="240" w:lineRule="auto"/>
        <w:jc w:val="both"/>
        <w:rPr>
          <w:rFonts w:cs="Calibri"/>
        </w:rPr>
      </w:pPr>
      <w:r w:rsidRPr="003E0ABB">
        <w:rPr>
          <w:rFonts w:cs="Calibri"/>
        </w:rPr>
        <w:t>Tento Plán výchovy a péče „Kdo si hraje, nezlobí“ pro Dětskou skupinu Ježci nabývá platnosti</w:t>
      </w:r>
    </w:p>
    <w:p w:rsidR="00077E11" w:rsidRPr="003E0ABB" w:rsidRDefault="003E0ABB" w:rsidP="00D45426">
      <w:pPr>
        <w:spacing w:line="240" w:lineRule="auto"/>
        <w:jc w:val="both"/>
        <w:rPr>
          <w:rFonts w:cs="Calibri"/>
        </w:rPr>
      </w:pPr>
      <w:r>
        <w:rPr>
          <w:rFonts w:cs="Calibri"/>
        </w:rPr>
        <w:t>dne 1</w:t>
      </w:r>
      <w:r w:rsidR="00E323BF">
        <w:rPr>
          <w:rFonts w:cs="Calibri"/>
        </w:rPr>
        <w:t>. 5</w:t>
      </w:r>
      <w:r w:rsidR="00077E11" w:rsidRPr="003E0ABB">
        <w:rPr>
          <w:rFonts w:cs="Calibri"/>
        </w:rPr>
        <w:t>. 2025.</w:t>
      </w:r>
    </w:p>
    <w:p w:rsidR="00077E11" w:rsidRPr="003E0ABB" w:rsidRDefault="00077E11" w:rsidP="00D45426">
      <w:pPr>
        <w:spacing w:line="240" w:lineRule="auto"/>
        <w:jc w:val="both"/>
        <w:rPr>
          <w:rFonts w:cs="Calibri"/>
        </w:rPr>
      </w:pPr>
    </w:p>
    <w:p w:rsidR="00077E11" w:rsidRPr="003E0ABB" w:rsidRDefault="00077E11" w:rsidP="00D45426">
      <w:pPr>
        <w:spacing w:line="240" w:lineRule="auto"/>
        <w:jc w:val="both"/>
        <w:rPr>
          <w:rFonts w:cs="Calibri"/>
        </w:rPr>
      </w:pPr>
    </w:p>
    <w:p w:rsidR="00077E11" w:rsidRPr="003E0ABB" w:rsidRDefault="00077E11" w:rsidP="00D45426">
      <w:pPr>
        <w:spacing w:line="240" w:lineRule="auto"/>
        <w:jc w:val="both"/>
        <w:rPr>
          <w:rFonts w:cs="Calibri"/>
        </w:rPr>
      </w:pPr>
    </w:p>
    <w:p w:rsidR="00077E11" w:rsidRPr="003E0ABB" w:rsidRDefault="00077E11" w:rsidP="00D45426">
      <w:pPr>
        <w:spacing w:line="240" w:lineRule="auto"/>
        <w:jc w:val="both"/>
        <w:rPr>
          <w:rFonts w:cs="Calibri"/>
        </w:rPr>
      </w:pPr>
    </w:p>
    <w:p w:rsidR="00077E11" w:rsidRPr="003E0ABB" w:rsidRDefault="00B32C8A" w:rsidP="00D45426">
      <w:pPr>
        <w:spacing w:after="0" w:line="240" w:lineRule="auto"/>
        <w:jc w:val="both"/>
        <w:rPr>
          <w:rFonts w:cs="Calibri"/>
        </w:rPr>
      </w:pPr>
      <w:r>
        <w:rPr>
          <w:rFonts w:cs="Calibri"/>
        </w:rPr>
        <w:t>………………………………………....</w:t>
      </w:r>
      <w:r w:rsidR="00077E11" w:rsidRPr="003E0ABB">
        <w:rPr>
          <w:rFonts w:cs="Calibri"/>
        </w:rPr>
        <w:t xml:space="preserve">                                       </w:t>
      </w:r>
      <w:r w:rsidR="00A4578B" w:rsidRPr="003E0ABB">
        <w:rPr>
          <w:rFonts w:cs="Calibri"/>
        </w:rPr>
        <w:tab/>
      </w:r>
      <w:r w:rsidR="00077E11" w:rsidRPr="003E0ABB">
        <w:rPr>
          <w:rFonts w:cs="Calibri"/>
        </w:rPr>
        <w:t>…………………………………………………</w:t>
      </w:r>
    </w:p>
    <w:p w:rsidR="00077E11" w:rsidRPr="00DA6D09" w:rsidRDefault="00043DFC" w:rsidP="00D45426">
      <w:pPr>
        <w:spacing w:after="0" w:line="240" w:lineRule="auto"/>
        <w:jc w:val="both"/>
        <w:rPr>
          <w:rFonts w:cs="Calibri"/>
        </w:rPr>
      </w:pPr>
      <w:r w:rsidRPr="00DA6D09">
        <w:rPr>
          <w:rFonts w:cs="Calibri"/>
        </w:rPr>
        <w:t xml:space="preserve">         podpis rodičů</w:t>
      </w:r>
      <w:r w:rsidR="00077E11" w:rsidRPr="00DA6D09">
        <w:rPr>
          <w:rFonts w:cs="Calibri"/>
        </w:rPr>
        <w:t xml:space="preserve">                                  </w:t>
      </w:r>
      <w:r w:rsidR="00B32C8A" w:rsidRPr="00DA6D09">
        <w:rPr>
          <w:rFonts w:cs="Calibri"/>
        </w:rPr>
        <w:tab/>
      </w:r>
      <w:r w:rsidRPr="00DA6D09">
        <w:rPr>
          <w:rFonts w:cs="Calibri"/>
        </w:rPr>
        <w:t xml:space="preserve">                          </w:t>
      </w:r>
      <w:r w:rsidR="00077E11" w:rsidRPr="00DA6D09">
        <w:rPr>
          <w:rFonts w:cs="Calibri"/>
        </w:rPr>
        <w:t xml:space="preserve">PhDr. Mgr. </w:t>
      </w:r>
      <w:proofErr w:type="spellStart"/>
      <w:r w:rsidR="00077E11" w:rsidRPr="00DA6D09">
        <w:rPr>
          <w:rFonts w:cs="Calibri"/>
        </w:rPr>
        <w:t>Šnypsová</w:t>
      </w:r>
      <w:proofErr w:type="spellEnd"/>
      <w:r w:rsidR="00077E11" w:rsidRPr="00DA6D09">
        <w:rPr>
          <w:rFonts w:cs="Calibri"/>
        </w:rPr>
        <w:t xml:space="preserve"> Jitka, MBA</w:t>
      </w:r>
    </w:p>
    <w:p w:rsidR="00077E11" w:rsidRPr="003E0ABB" w:rsidRDefault="00077E11" w:rsidP="00D45426">
      <w:pPr>
        <w:spacing w:after="0" w:line="240" w:lineRule="auto"/>
        <w:jc w:val="both"/>
        <w:rPr>
          <w:rFonts w:cs="Calibri"/>
        </w:rPr>
      </w:pPr>
      <w:r w:rsidRPr="00DA6D09">
        <w:rPr>
          <w:rFonts w:cs="Calibri"/>
        </w:rPr>
        <w:tab/>
      </w:r>
      <w:r w:rsidRPr="00DA6D09">
        <w:rPr>
          <w:rFonts w:cs="Calibri"/>
        </w:rPr>
        <w:tab/>
      </w:r>
      <w:r w:rsidRPr="003E0ABB">
        <w:rPr>
          <w:rFonts w:cs="Calibri"/>
        </w:rPr>
        <w:tab/>
      </w:r>
      <w:r w:rsidR="00B32C8A">
        <w:rPr>
          <w:rFonts w:cs="Calibri"/>
        </w:rPr>
        <w:t xml:space="preserve">                </w:t>
      </w:r>
      <w:r w:rsidRPr="003E0ABB">
        <w:rPr>
          <w:rFonts w:cs="Calibri"/>
        </w:rPr>
        <w:t>ředitelka Dětských skupin města Příbram, p. o.</w:t>
      </w:r>
    </w:p>
    <w:p w:rsidR="00077E11" w:rsidRPr="003E0ABB" w:rsidRDefault="00077E11" w:rsidP="00D45426">
      <w:pPr>
        <w:spacing w:after="0" w:line="240" w:lineRule="auto"/>
        <w:jc w:val="both"/>
        <w:rPr>
          <w:rFonts w:cs="Calibri"/>
        </w:rPr>
      </w:pPr>
      <w:r w:rsidRPr="003E0ABB">
        <w:rPr>
          <w:rFonts w:cs="Calibri"/>
        </w:rPr>
        <w:tab/>
      </w:r>
      <w:r w:rsidRPr="003E0ABB">
        <w:rPr>
          <w:rFonts w:cs="Calibri"/>
        </w:rPr>
        <w:tab/>
      </w:r>
      <w:r w:rsidRPr="003E0ABB">
        <w:rPr>
          <w:rFonts w:cs="Calibri"/>
        </w:rPr>
        <w:tab/>
      </w:r>
      <w:r w:rsidRPr="003E0ABB">
        <w:rPr>
          <w:rFonts w:cs="Calibri"/>
        </w:rPr>
        <w:tab/>
      </w:r>
    </w:p>
    <w:p w:rsidR="00077E11" w:rsidRPr="003E0ABB" w:rsidRDefault="00077E11" w:rsidP="00D45426">
      <w:pPr>
        <w:jc w:val="both"/>
        <w:rPr>
          <w:rFonts w:cs="Calibri"/>
          <w:sz w:val="20"/>
          <w:szCs w:val="20"/>
        </w:rPr>
      </w:pPr>
    </w:p>
    <w:sectPr w:rsidR="00077E11" w:rsidRPr="003E0ABB" w:rsidSect="00B32C8A">
      <w:headerReference w:type="default" r:id="rId8"/>
      <w:footerReference w:type="default" r:id="rId9"/>
      <w:headerReference w:type="first" r:id="rId10"/>
      <w:footerReference w:type="first" r:id="rId11"/>
      <w:type w:val="continuous"/>
      <w:pgSz w:w="11906" w:h="16838"/>
      <w:pgMar w:top="1134" w:right="1247" w:bottom="1134" w:left="1247" w:header="794"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F2F" w:rsidRDefault="00F73F2F">
      <w:r>
        <w:separator/>
      </w:r>
    </w:p>
  </w:endnote>
  <w:endnote w:type="continuationSeparator" w:id="0">
    <w:p w:rsidR="00F73F2F" w:rsidRDefault="00F73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tantia">
    <w:panose1 w:val="02030602050306030303"/>
    <w:charset w:val="EE"/>
    <w:family w:val="roman"/>
    <w:pitch w:val="variable"/>
    <w:sig w:usb0="A00002EF" w:usb1="4000204B" w:usb2="00000000" w:usb3="00000000" w:csb0="0000019F" w:csb1="00000000"/>
  </w:font>
  <w:font w:name="Times-Roman">
    <w:altName w:val="Times New Roman"/>
    <w:charset w:val="00"/>
    <w:family w:val="auto"/>
    <w:pitch w:val="variable"/>
    <w:sig w:usb0="E00002FF" w:usb1="5000205A" w:usb2="00000000" w:usb3="00000000" w:csb0="0000019F" w:csb1="00000000"/>
  </w:font>
  <w:font w:name="PrivaTwoPro">
    <w:charset w:val="00"/>
    <w:family w:val="auto"/>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C8A" w:rsidRDefault="00B32C8A" w:rsidP="006816E4">
    <w:pPr>
      <w:pStyle w:val="Zpat"/>
      <w:jc w:val="center"/>
      <w:rPr>
        <w:sz w:val="18"/>
        <w:szCs w:val="18"/>
      </w:rPr>
    </w:pPr>
  </w:p>
  <w:p w:rsidR="006816E4" w:rsidRPr="006816E4" w:rsidRDefault="006816E4" w:rsidP="006816E4">
    <w:pPr>
      <w:pStyle w:val="Zpat"/>
      <w:jc w:val="center"/>
      <w:rPr>
        <w:sz w:val="18"/>
        <w:szCs w:val="18"/>
      </w:rPr>
    </w:pPr>
    <w:r w:rsidRPr="006816E4">
      <w:rPr>
        <w:sz w:val="18"/>
        <w:szCs w:val="18"/>
      </w:rPr>
      <w:t>Dětské skupiny města Příbram, p. o., Bratří Čap</w:t>
    </w:r>
    <w:r w:rsidR="00304F0C">
      <w:rPr>
        <w:sz w:val="18"/>
        <w:szCs w:val="18"/>
      </w:rPr>
      <w:t>ků 277, 261 01 Příbram</w:t>
    </w:r>
    <w:r w:rsidR="00304F0C">
      <w:rPr>
        <w:sz w:val="18"/>
        <w:szCs w:val="18"/>
      </w:rPr>
      <w:br/>
      <w:t>T:318 626</w:t>
    </w:r>
    <w:r w:rsidRPr="006816E4">
      <w:rPr>
        <w:sz w:val="18"/>
        <w:szCs w:val="18"/>
      </w:rPr>
      <w:t> 114, E:</w:t>
    </w:r>
    <w:r w:rsidR="00B32C8A">
      <w:rPr>
        <w:sz w:val="18"/>
        <w:szCs w:val="18"/>
      </w:rPr>
      <w:t xml:space="preserve"> </w:t>
    </w:r>
    <w:proofErr w:type="spellStart"/>
    <w:r w:rsidR="00B32C8A">
      <w:rPr>
        <w:sz w:val="18"/>
        <w:szCs w:val="18"/>
      </w:rPr>
      <w:t>pb</w:t>
    </w:r>
    <w:proofErr w:type="spellEnd"/>
    <w:r w:rsidR="00B32C8A">
      <w:rPr>
        <w:sz w:val="18"/>
        <w:szCs w:val="18"/>
      </w:rPr>
      <w:t>@detskeskupinypb.cz</w:t>
    </w:r>
    <w:r w:rsidRPr="006816E4">
      <w:rPr>
        <w:sz w:val="18"/>
        <w:szCs w:val="18"/>
      </w:rPr>
      <w:t xml:space="preserve">, </w:t>
    </w:r>
    <w:hyperlink r:id="rId1" w:history="1">
      <w:r w:rsidR="00D60758" w:rsidRPr="00BF343D">
        <w:rPr>
          <w:rStyle w:val="Hypertextovodkaz"/>
          <w:sz w:val="18"/>
          <w:szCs w:val="18"/>
        </w:rPr>
        <w:t>www.detskeskupinypb.cz</w:t>
      </w:r>
    </w:hyperlink>
    <w:r w:rsidR="00D60758">
      <w:rPr>
        <w:sz w:val="18"/>
        <w:szCs w:val="18"/>
      </w:rPr>
      <w:t xml:space="preserve">, </w:t>
    </w:r>
    <w:r w:rsidRPr="006816E4">
      <w:rPr>
        <w:sz w:val="18"/>
        <w:szCs w:val="18"/>
      </w:rPr>
      <w:t>ID datové schránky:</w:t>
    </w:r>
    <w:r w:rsidR="00D60758">
      <w:rPr>
        <w:sz w:val="18"/>
        <w:szCs w:val="18"/>
      </w:rPr>
      <w:t xml:space="preserve"> </w:t>
    </w:r>
    <w:proofErr w:type="spellStart"/>
    <w:r w:rsidR="00D60758">
      <w:rPr>
        <w:sz w:val="18"/>
        <w:szCs w:val="18"/>
      </w:rPr>
      <w:t>uaktahv</w:t>
    </w:r>
    <w:proofErr w:type="spellEnd"/>
    <w:r w:rsidRPr="006816E4">
      <w:rPr>
        <w:sz w:val="18"/>
        <w:szCs w:val="18"/>
      </w:rPr>
      <w:t>, IČ:</w:t>
    </w:r>
    <w:r w:rsidR="00B32C8A">
      <w:rPr>
        <w:sz w:val="18"/>
        <w:szCs w:val="18"/>
      </w:rPr>
      <w:t xml:space="preserve"> 22268618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66" w:rsidRDefault="009D2366">
    <w:pPr>
      <w:pStyle w:val="Zpat"/>
    </w:pPr>
  </w:p>
  <w:p w:rsidR="009D2366" w:rsidRDefault="009D236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F2F" w:rsidRDefault="00F73F2F">
      <w:r>
        <w:separator/>
      </w:r>
    </w:p>
  </w:footnote>
  <w:footnote w:type="continuationSeparator" w:id="0">
    <w:p w:rsidR="00F73F2F" w:rsidRDefault="00F73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C8A" w:rsidRDefault="00C56D14" w:rsidP="00C56D14">
    <w:pPr>
      <w:pStyle w:val="Zhlav"/>
      <w:tabs>
        <w:tab w:val="left" w:pos="1005"/>
        <w:tab w:val="center" w:pos="4706"/>
      </w:tabs>
      <w:spacing w:after="0"/>
      <w:jc w:val="center"/>
    </w:pPr>
    <w:r>
      <w:rPr>
        <w:noProof/>
        <w:lang w:eastAsia="cs-CZ"/>
      </w:rPr>
      <w:drawing>
        <wp:anchor distT="0" distB="0" distL="114300" distR="114300" simplePos="0" relativeHeight="251659264" behindDoc="0" locked="0" layoutInCell="1" allowOverlap="1">
          <wp:simplePos x="0" y="0"/>
          <wp:positionH relativeFrom="column">
            <wp:posOffset>635</wp:posOffset>
          </wp:positionH>
          <wp:positionV relativeFrom="paragraph">
            <wp:posOffset>-161290</wp:posOffset>
          </wp:positionV>
          <wp:extent cx="563880" cy="563880"/>
          <wp:effectExtent l="0" t="0" r="0" b="0"/>
          <wp:wrapNone/>
          <wp:docPr id="1" name="Obrázek 1" descr="C:\Users\admin\Desktop\Dokumenty DS města PB od 1. 1. 2025\loga\Pik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kumenty DS města PB od 1. 1. 2025\loga\Piktogram.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3880" cy="563880"/>
                  </a:xfrm>
                  <a:prstGeom prst="rect">
                    <a:avLst/>
                  </a:prstGeom>
                  <a:noFill/>
                  <a:ln>
                    <a:noFill/>
                  </a:ln>
                </pic:spPr>
              </pic:pic>
            </a:graphicData>
          </a:graphic>
        </wp:anchor>
      </w:drawing>
    </w:r>
    <w:r w:rsidR="00B32C8A" w:rsidRPr="00216E37">
      <w:rPr>
        <w:b/>
        <w:sz w:val="24"/>
        <w:szCs w:val="24"/>
      </w:rPr>
      <w:t>DĚTSKÉ SKUPINY MĚSTA PŘÍBRAM,</w:t>
    </w:r>
  </w:p>
  <w:p w:rsidR="00B32C8A" w:rsidRDefault="00B32C8A" w:rsidP="00B32C8A">
    <w:pPr>
      <w:pStyle w:val="Zhlav"/>
      <w:tabs>
        <w:tab w:val="left" w:pos="1005"/>
        <w:tab w:val="center" w:pos="4706"/>
      </w:tabs>
      <w:spacing w:after="0"/>
      <w:jc w:val="center"/>
      <w:rPr>
        <w:sz w:val="20"/>
        <w:szCs w:val="20"/>
      </w:rPr>
    </w:pPr>
    <w:r w:rsidRPr="00C97357">
      <w:rPr>
        <w:sz w:val="20"/>
        <w:szCs w:val="20"/>
      </w:rPr>
      <w:t>příspěvková organizace, Bratří Čapků 277, 261 01 Příbram VII</w:t>
    </w:r>
  </w:p>
  <w:p w:rsidR="00314B23" w:rsidRPr="009763BC" w:rsidRDefault="00314B23" w:rsidP="00A5043D">
    <w:pPr>
      <w:pStyle w:val="Zhlav"/>
      <w:jc w:val="right"/>
      <w:rPr>
        <w:rFonts w:ascii="Arial" w:hAnsi="Arial"/>
        <w:sz w:val="16"/>
        <w:szCs w:val="16"/>
      </w:rPr>
    </w:pPr>
    <w:r w:rsidRPr="009763BC">
      <w:rPr>
        <w:rFonts w:ascii="Arial" w:hAnsi="Arial"/>
        <w:sz w:val="16"/>
        <w:szCs w:val="16"/>
      </w:rPr>
      <w:t xml:space="preserve">Strana </w:t>
    </w:r>
    <w:r w:rsidR="009429CC" w:rsidRPr="009763BC">
      <w:rPr>
        <w:rFonts w:ascii="Arial" w:hAnsi="Arial"/>
        <w:sz w:val="16"/>
        <w:szCs w:val="16"/>
      </w:rPr>
      <w:fldChar w:fldCharType="begin"/>
    </w:r>
    <w:r w:rsidRPr="009763BC">
      <w:rPr>
        <w:rFonts w:ascii="Arial" w:hAnsi="Arial"/>
        <w:sz w:val="16"/>
        <w:szCs w:val="16"/>
      </w:rPr>
      <w:instrText xml:space="preserve"> PAGE </w:instrText>
    </w:r>
    <w:r w:rsidR="009429CC" w:rsidRPr="009763BC">
      <w:rPr>
        <w:rFonts w:ascii="Arial" w:hAnsi="Arial"/>
        <w:sz w:val="16"/>
        <w:szCs w:val="16"/>
      </w:rPr>
      <w:fldChar w:fldCharType="separate"/>
    </w:r>
    <w:r w:rsidR="001F30AB">
      <w:rPr>
        <w:rFonts w:ascii="Arial" w:hAnsi="Arial"/>
        <w:noProof/>
        <w:sz w:val="16"/>
        <w:szCs w:val="16"/>
      </w:rPr>
      <w:t>1</w:t>
    </w:r>
    <w:r w:rsidR="009429CC" w:rsidRPr="009763BC">
      <w:rPr>
        <w:rFonts w:ascii="Arial" w:hAnsi="Arial"/>
        <w:sz w:val="16"/>
        <w:szCs w:val="16"/>
      </w:rPr>
      <w:fldChar w:fldCharType="end"/>
    </w:r>
    <w:r w:rsidRPr="009763BC">
      <w:rPr>
        <w:rFonts w:ascii="Arial" w:hAnsi="Arial"/>
        <w:sz w:val="16"/>
        <w:szCs w:val="16"/>
      </w:rPr>
      <w:t xml:space="preserve"> (celkem </w:t>
    </w:r>
    <w:r w:rsidR="009429CC" w:rsidRPr="009763BC">
      <w:rPr>
        <w:rFonts w:ascii="Arial" w:hAnsi="Arial"/>
        <w:sz w:val="16"/>
        <w:szCs w:val="16"/>
      </w:rPr>
      <w:fldChar w:fldCharType="begin"/>
    </w:r>
    <w:r w:rsidRPr="009763BC">
      <w:rPr>
        <w:rFonts w:ascii="Arial" w:hAnsi="Arial"/>
        <w:sz w:val="16"/>
        <w:szCs w:val="16"/>
      </w:rPr>
      <w:instrText xml:space="preserve"> NUMPAGES </w:instrText>
    </w:r>
    <w:r w:rsidR="009429CC" w:rsidRPr="009763BC">
      <w:rPr>
        <w:rFonts w:ascii="Arial" w:hAnsi="Arial"/>
        <w:sz w:val="16"/>
        <w:szCs w:val="16"/>
      </w:rPr>
      <w:fldChar w:fldCharType="separate"/>
    </w:r>
    <w:r w:rsidR="001F30AB">
      <w:rPr>
        <w:rFonts w:ascii="Arial" w:hAnsi="Arial"/>
        <w:noProof/>
        <w:sz w:val="16"/>
        <w:szCs w:val="16"/>
      </w:rPr>
      <w:t>5</w:t>
    </w:r>
    <w:r w:rsidR="009429CC" w:rsidRPr="009763BC">
      <w:rPr>
        <w:rFonts w:ascii="Arial" w:hAnsi="Arial"/>
        <w:sz w:val="16"/>
        <w:szCs w:val="16"/>
      </w:rPr>
      <w:fldChar w:fldCharType="end"/>
    </w:r>
    <w:r w:rsidRPr="009763BC">
      <w:rPr>
        <w:rFonts w:ascii="Arial" w:hAnsi="Arial"/>
        <w:sz w:val="16"/>
        <w:szCs w:val="16"/>
      </w:rPr>
      <w:t>)</w:t>
    </w:r>
    <w:r w:rsidRPr="009763BC">
      <w:rPr>
        <w:rFonts w:ascii="Arial" w:hAnsi="Arial"/>
        <w:sz w:val="16"/>
        <w:szCs w:val="16"/>
      </w:rPr>
      <w:softHyphen/>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2C" w:rsidRDefault="00DC6126" w:rsidP="0022710F">
    <w:pPr>
      <w:pStyle w:val="Zhlav"/>
      <w:jc w:val="center"/>
    </w:pPr>
    <w:r>
      <w:rPr>
        <w:sz w:val="24"/>
        <w:szCs w:val="24"/>
      </w:rPr>
      <w:t>DĚTSKÉ SKUPINY MĚSTA PŘÍBRAM</w:t>
    </w:r>
    <w:r w:rsidR="0029442C" w:rsidRPr="0029442C">
      <w:rPr>
        <w:sz w:val="24"/>
        <w:szCs w:val="24"/>
      </w:rPr>
      <w:t>,</w:t>
    </w:r>
    <w:r w:rsidR="0029442C">
      <w:tab/>
    </w:r>
    <w:r w:rsidR="0029442C" w:rsidRPr="0029442C">
      <w:rPr>
        <w:sz w:val="20"/>
        <w:szCs w:val="20"/>
      </w:rPr>
      <w:br/>
    </w:r>
    <w:r w:rsidR="0022710F">
      <w:rPr>
        <w:sz w:val="24"/>
        <w:szCs w:val="24"/>
      </w:rPr>
      <w:t xml:space="preserve">                        příspěvková organizace</w:t>
    </w:r>
    <w:r w:rsidR="0022710F">
      <w:rPr>
        <w:sz w:val="20"/>
        <w:szCs w:val="20"/>
      </w:rPr>
      <w:t>, Bratří Čapků 277, 261 01 Příbram VII</w:t>
    </w:r>
    <w:r w:rsidR="0029442C" w:rsidRPr="0029442C">
      <w:rPr>
        <w:sz w:val="20"/>
        <w:szCs w:val="20"/>
      </w:rPr>
      <w:tab/>
    </w:r>
    <w:r w:rsidR="0029442C" w:rsidRPr="0029442C">
      <w:rPr>
        <w:sz w:val="20"/>
        <w:szCs w:val="20"/>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39F"/>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37B3C7C"/>
    <w:multiLevelType w:val="multilevel"/>
    <w:tmpl w:val="502C10F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579695B"/>
    <w:multiLevelType w:val="hybridMultilevel"/>
    <w:tmpl w:val="B512F8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0C011FE"/>
    <w:multiLevelType w:val="hybridMultilevel"/>
    <w:tmpl w:val="CFD2459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20F80236"/>
    <w:multiLevelType w:val="hybridMultilevel"/>
    <w:tmpl w:val="4170D9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1B7198D"/>
    <w:multiLevelType w:val="hybridMultilevel"/>
    <w:tmpl w:val="0A221A3E"/>
    <w:lvl w:ilvl="0" w:tplc="233AC80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065E16"/>
    <w:multiLevelType w:val="hybridMultilevel"/>
    <w:tmpl w:val="49CC80D0"/>
    <w:lvl w:ilvl="0" w:tplc="DF660370">
      <w:start w:val="5"/>
      <w:numFmt w:val="bullet"/>
      <w:lvlText w:val="-"/>
      <w:lvlJc w:val="left"/>
      <w:pPr>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nsid w:val="31A672A4"/>
    <w:multiLevelType w:val="hybridMultilevel"/>
    <w:tmpl w:val="ADC6154A"/>
    <w:lvl w:ilvl="0" w:tplc="F44C9416">
      <w:start w:val="1"/>
      <w:numFmt w:val="upperRoman"/>
      <w:lvlText w:val="%1."/>
      <w:lvlJc w:val="left"/>
      <w:pPr>
        <w:ind w:left="1080" w:hanging="720"/>
      </w:pPr>
      <w:rPr>
        <w:rFonts w:cs="Times New Roman"/>
        <w:b/>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nsid w:val="389F716C"/>
    <w:multiLevelType w:val="hybridMultilevel"/>
    <w:tmpl w:val="00865B7A"/>
    <w:lvl w:ilvl="0" w:tplc="E8A0E07E">
      <w:start w:val="1"/>
      <w:numFmt w:val="upperRoman"/>
      <w:lvlText w:val="%1."/>
      <w:lvlJc w:val="right"/>
      <w:pPr>
        <w:ind w:left="1440" w:hanging="360"/>
      </w:pPr>
      <w:rPr>
        <w:rFonts w:cs="Times New Roman"/>
        <w:b/>
        <w:sz w:val="20"/>
        <w:szCs w:val="2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9">
    <w:nsid w:val="39FF3C21"/>
    <w:multiLevelType w:val="multilevel"/>
    <w:tmpl w:val="2180A2EA"/>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BC82FE0"/>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1">
    <w:nsid w:val="3C637573"/>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0B64A4A"/>
    <w:multiLevelType w:val="hybridMultilevel"/>
    <w:tmpl w:val="75943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11D329F"/>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4">
    <w:nsid w:val="41632646"/>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45D01219"/>
    <w:multiLevelType w:val="hybridMultilevel"/>
    <w:tmpl w:val="0DE432F6"/>
    <w:lvl w:ilvl="0" w:tplc="9FA6416A">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6">
    <w:nsid w:val="591A70EE"/>
    <w:multiLevelType w:val="hybridMultilevel"/>
    <w:tmpl w:val="421C87F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5C6D018B"/>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767668BB"/>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7D76590F"/>
    <w:multiLevelType w:val="hybridMultilevel"/>
    <w:tmpl w:val="1B38B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9"/>
  </w:num>
  <w:num w:numId="7">
    <w:abstractNumId w:val="3"/>
  </w:num>
  <w:num w:numId="8">
    <w:abstractNumId w:val="7"/>
  </w:num>
  <w:num w:numId="9">
    <w:abstractNumId w:val="1"/>
  </w:num>
  <w:num w:numId="10">
    <w:abstractNumId w:val="12"/>
  </w:num>
  <w:num w:numId="11">
    <w:abstractNumId w:val="5"/>
  </w:num>
  <w:num w:numId="12">
    <w:abstractNumId w:val="4"/>
  </w:num>
  <w:num w:numId="13">
    <w:abstractNumId w:val="8"/>
  </w:num>
  <w:num w:numId="14">
    <w:abstractNumId w:val="0"/>
  </w:num>
  <w:num w:numId="15">
    <w:abstractNumId w:val="17"/>
  </w:num>
  <w:num w:numId="16">
    <w:abstractNumId w:val="2"/>
  </w:num>
  <w:num w:numId="17">
    <w:abstractNumId w:val="13"/>
  </w:num>
  <w:num w:numId="18">
    <w:abstractNumId w:val="18"/>
  </w:num>
  <w:num w:numId="19">
    <w:abstractNumId w:val="14"/>
  </w:num>
  <w:num w:numId="20">
    <w:abstractNumId w:val="15"/>
  </w:num>
  <w:num w:numId="21">
    <w:abstractNumId w:val="1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defaultTabStop w:val="1304"/>
  <w:hyphenationZone w:val="425"/>
  <w:drawingGridHorizontalSpacing w:val="110"/>
  <w:drawingGridVerticalSpacing w:val="57"/>
  <w:displayHorizontalDrawingGridEvery w:val="0"/>
  <w:displayVerticalDrawingGridEvery w:val="0"/>
  <w:noPunctuationKerning/>
  <w:characterSpacingControl w:val="doNotCompress"/>
  <w:strictFirstAndLastChars/>
  <w:hdrShapeDefaults>
    <o:shapedefaults v:ext="edit" spidmax="35842"/>
  </w:hdrShapeDefaults>
  <w:footnotePr>
    <w:footnote w:id="-1"/>
    <w:footnote w:id="0"/>
  </w:footnotePr>
  <w:endnotePr>
    <w:endnote w:id="-1"/>
    <w:endnote w:id="0"/>
  </w:endnotePr>
  <w:compat>
    <w:spaceForUL/>
    <w:balanceSingleByteDoubleByteWidth/>
    <w:doNotLeaveBackslashAlone/>
    <w:ulTrailSpace/>
    <w:adjustLineHeightInTable/>
  </w:compat>
  <w:rsids>
    <w:rsidRoot w:val="0067561C"/>
    <w:rsid w:val="00011056"/>
    <w:rsid w:val="00014086"/>
    <w:rsid w:val="0001650F"/>
    <w:rsid w:val="00017BEF"/>
    <w:rsid w:val="00030A8D"/>
    <w:rsid w:val="00032747"/>
    <w:rsid w:val="00033E5E"/>
    <w:rsid w:val="00043DFC"/>
    <w:rsid w:val="00054AE6"/>
    <w:rsid w:val="000574E9"/>
    <w:rsid w:val="000578A4"/>
    <w:rsid w:val="00060F01"/>
    <w:rsid w:val="00061B03"/>
    <w:rsid w:val="00062B48"/>
    <w:rsid w:val="00064AEC"/>
    <w:rsid w:val="0007065F"/>
    <w:rsid w:val="0007172E"/>
    <w:rsid w:val="00077E11"/>
    <w:rsid w:val="00080070"/>
    <w:rsid w:val="00094363"/>
    <w:rsid w:val="00094462"/>
    <w:rsid w:val="000A0BBA"/>
    <w:rsid w:val="000A0BF3"/>
    <w:rsid w:val="000A7FEF"/>
    <w:rsid w:val="000B0A92"/>
    <w:rsid w:val="000B20C9"/>
    <w:rsid w:val="000B29A2"/>
    <w:rsid w:val="000B2C88"/>
    <w:rsid w:val="000B5AD2"/>
    <w:rsid w:val="000C0D07"/>
    <w:rsid w:val="000C1C46"/>
    <w:rsid w:val="000C29F0"/>
    <w:rsid w:val="000E2F67"/>
    <w:rsid w:val="000E4A1D"/>
    <w:rsid w:val="000E63C1"/>
    <w:rsid w:val="000F5D6F"/>
    <w:rsid w:val="001005F6"/>
    <w:rsid w:val="00101E42"/>
    <w:rsid w:val="00114253"/>
    <w:rsid w:val="00114BA5"/>
    <w:rsid w:val="00115935"/>
    <w:rsid w:val="00116063"/>
    <w:rsid w:val="001162CC"/>
    <w:rsid w:val="00120909"/>
    <w:rsid w:val="00121AB2"/>
    <w:rsid w:val="001221B9"/>
    <w:rsid w:val="0013677D"/>
    <w:rsid w:val="001450D2"/>
    <w:rsid w:val="00150A2A"/>
    <w:rsid w:val="00152897"/>
    <w:rsid w:val="00153B78"/>
    <w:rsid w:val="00164D8A"/>
    <w:rsid w:val="001671AB"/>
    <w:rsid w:val="00195668"/>
    <w:rsid w:val="001A03E2"/>
    <w:rsid w:val="001B3AF2"/>
    <w:rsid w:val="001B75D4"/>
    <w:rsid w:val="001C2622"/>
    <w:rsid w:val="001D58E1"/>
    <w:rsid w:val="001D6327"/>
    <w:rsid w:val="001E1B39"/>
    <w:rsid w:val="001E7B44"/>
    <w:rsid w:val="001F16A3"/>
    <w:rsid w:val="001F26EA"/>
    <w:rsid w:val="001F30AB"/>
    <w:rsid w:val="001F3267"/>
    <w:rsid w:val="002016B9"/>
    <w:rsid w:val="00204E5A"/>
    <w:rsid w:val="002056AB"/>
    <w:rsid w:val="00206C3F"/>
    <w:rsid w:val="00226ACD"/>
    <w:rsid w:val="0022710F"/>
    <w:rsid w:val="002326B9"/>
    <w:rsid w:val="00235BD3"/>
    <w:rsid w:val="00247480"/>
    <w:rsid w:val="002519B3"/>
    <w:rsid w:val="00254BAF"/>
    <w:rsid w:val="00255032"/>
    <w:rsid w:val="0025534D"/>
    <w:rsid w:val="0025752C"/>
    <w:rsid w:val="00260149"/>
    <w:rsid w:val="00262237"/>
    <w:rsid w:val="00267C4A"/>
    <w:rsid w:val="00273E31"/>
    <w:rsid w:val="00284787"/>
    <w:rsid w:val="00294108"/>
    <w:rsid w:val="0029442C"/>
    <w:rsid w:val="00295755"/>
    <w:rsid w:val="002A0BC5"/>
    <w:rsid w:val="002A2572"/>
    <w:rsid w:val="002B6D17"/>
    <w:rsid w:val="002B7C73"/>
    <w:rsid w:val="002C263C"/>
    <w:rsid w:val="002E1503"/>
    <w:rsid w:val="002F0938"/>
    <w:rsid w:val="002F4B24"/>
    <w:rsid w:val="002F76E7"/>
    <w:rsid w:val="00302C62"/>
    <w:rsid w:val="00303267"/>
    <w:rsid w:val="003041EF"/>
    <w:rsid w:val="00304F0C"/>
    <w:rsid w:val="003060D3"/>
    <w:rsid w:val="00312313"/>
    <w:rsid w:val="0031394A"/>
    <w:rsid w:val="00314B23"/>
    <w:rsid w:val="0031652F"/>
    <w:rsid w:val="00317F85"/>
    <w:rsid w:val="00323BA7"/>
    <w:rsid w:val="0033189D"/>
    <w:rsid w:val="00333193"/>
    <w:rsid w:val="00336118"/>
    <w:rsid w:val="00347CF2"/>
    <w:rsid w:val="00353D4E"/>
    <w:rsid w:val="00354CDB"/>
    <w:rsid w:val="00356946"/>
    <w:rsid w:val="00377636"/>
    <w:rsid w:val="00386D1A"/>
    <w:rsid w:val="0038718B"/>
    <w:rsid w:val="00392C7E"/>
    <w:rsid w:val="00393BFE"/>
    <w:rsid w:val="003A08AE"/>
    <w:rsid w:val="003A6C69"/>
    <w:rsid w:val="003B2803"/>
    <w:rsid w:val="003C6929"/>
    <w:rsid w:val="003D0B80"/>
    <w:rsid w:val="003D2163"/>
    <w:rsid w:val="003E0ABB"/>
    <w:rsid w:val="003E3A93"/>
    <w:rsid w:val="003E478E"/>
    <w:rsid w:val="003F60BF"/>
    <w:rsid w:val="004123C2"/>
    <w:rsid w:val="00417B5E"/>
    <w:rsid w:val="00422331"/>
    <w:rsid w:val="00440B7E"/>
    <w:rsid w:val="00443B22"/>
    <w:rsid w:val="00445505"/>
    <w:rsid w:val="00454FBD"/>
    <w:rsid w:val="004573C2"/>
    <w:rsid w:val="004625D5"/>
    <w:rsid w:val="00462857"/>
    <w:rsid w:val="00465BDD"/>
    <w:rsid w:val="00473D57"/>
    <w:rsid w:val="00474A9D"/>
    <w:rsid w:val="00475E87"/>
    <w:rsid w:val="00477519"/>
    <w:rsid w:val="004801E3"/>
    <w:rsid w:val="00483F7F"/>
    <w:rsid w:val="004A4226"/>
    <w:rsid w:val="004E53AB"/>
    <w:rsid w:val="004F5F3E"/>
    <w:rsid w:val="004F790E"/>
    <w:rsid w:val="00503A08"/>
    <w:rsid w:val="00503D36"/>
    <w:rsid w:val="005042DF"/>
    <w:rsid w:val="00516301"/>
    <w:rsid w:val="00526498"/>
    <w:rsid w:val="00531A56"/>
    <w:rsid w:val="00533B2A"/>
    <w:rsid w:val="00540F64"/>
    <w:rsid w:val="00547DF5"/>
    <w:rsid w:val="00551F36"/>
    <w:rsid w:val="00556B47"/>
    <w:rsid w:val="00556BCD"/>
    <w:rsid w:val="005610BC"/>
    <w:rsid w:val="00564F01"/>
    <w:rsid w:val="0056641E"/>
    <w:rsid w:val="00571CB6"/>
    <w:rsid w:val="00574E1D"/>
    <w:rsid w:val="005766FF"/>
    <w:rsid w:val="00576E2C"/>
    <w:rsid w:val="00581678"/>
    <w:rsid w:val="0058239C"/>
    <w:rsid w:val="0059543C"/>
    <w:rsid w:val="0059739D"/>
    <w:rsid w:val="00597F78"/>
    <w:rsid w:val="005A1E11"/>
    <w:rsid w:val="005A5406"/>
    <w:rsid w:val="005A6367"/>
    <w:rsid w:val="005D16E2"/>
    <w:rsid w:val="005D7150"/>
    <w:rsid w:val="005E7B9E"/>
    <w:rsid w:val="005F1F8C"/>
    <w:rsid w:val="005F3E32"/>
    <w:rsid w:val="006028A9"/>
    <w:rsid w:val="00603290"/>
    <w:rsid w:val="00611F9C"/>
    <w:rsid w:val="006208D0"/>
    <w:rsid w:val="00624D7A"/>
    <w:rsid w:val="00626924"/>
    <w:rsid w:val="006322D5"/>
    <w:rsid w:val="00632ACD"/>
    <w:rsid w:val="00635A7F"/>
    <w:rsid w:val="006411D9"/>
    <w:rsid w:val="006416FB"/>
    <w:rsid w:val="00642240"/>
    <w:rsid w:val="00652C7A"/>
    <w:rsid w:val="00654DAA"/>
    <w:rsid w:val="00660F18"/>
    <w:rsid w:val="00663F0B"/>
    <w:rsid w:val="00664A11"/>
    <w:rsid w:val="00665B95"/>
    <w:rsid w:val="0067561C"/>
    <w:rsid w:val="00675B4D"/>
    <w:rsid w:val="006816E4"/>
    <w:rsid w:val="00682331"/>
    <w:rsid w:val="00690C96"/>
    <w:rsid w:val="006930D6"/>
    <w:rsid w:val="00694B19"/>
    <w:rsid w:val="00694D0E"/>
    <w:rsid w:val="006A17E2"/>
    <w:rsid w:val="006B03DB"/>
    <w:rsid w:val="006B171C"/>
    <w:rsid w:val="006B21CE"/>
    <w:rsid w:val="006B4143"/>
    <w:rsid w:val="006C28A7"/>
    <w:rsid w:val="006C5485"/>
    <w:rsid w:val="006E31A5"/>
    <w:rsid w:val="006E3852"/>
    <w:rsid w:val="006F48BD"/>
    <w:rsid w:val="0070147F"/>
    <w:rsid w:val="00701730"/>
    <w:rsid w:val="00702138"/>
    <w:rsid w:val="00702B2A"/>
    <w:rsid w:val="007200AE"/>
    <w:rsid w:val="00721783"/>
    <w:rsid w:val="00735B03"/>
    <w:rsid w:val="00735BA1"/>
    <w:rsid w:val="007364CD"/>
    <w:rsid w:val="00737909"/>
    <w:rsid w:val="00745D06"/>
    <w:rsid w:val="0074671E"/>
    <w:rsid w:val="0075031C"/>
    <w:rsid w:val="00753875"/>
    <w:rsid w:val="007542B8"/>
    <w:rsid w:val="00777B13"/>
    <w:rsid w:val="00787F3A"/>
    <w:rsid w:val="00790583"/>
    <w:rsid w:val="00795376"/>
    <w:rsid w:val="007A15C1"/>
    <w:rsid w:val="007A483E"/>
    <w:rsid w:val="007B27C2"/>
    <w:rsid w:val="007B291F"/>
    <w:rsid w:val="007B372C"/>
    <w:rsid w:val="007B4957"/>
    <w:rsid w:val="007B568F"/>
    <w:rsid w:val="007B5902"/>
    <w:rsid w:val="007B5FC3"/>
    <w:rsid w:val="007B68E2"/>
    <w:rsid w:val="007B6B0C"/>
    <w:rsid w:val="007E5B9F"/>
    <w:rsid w:val="007E70FB"/>
    <w:rsid w:val="007F0317"/>
    <w:rsid w:val="007F2C02"/>
    <w:rsid w:val="00804653"/>
    <w:rsid w:val="00805630"/>
    <w:rsid w:val="008066BE"/>
    <w:rsid w:val="008102C7"/>
    <w:rsid w:val="00811A2E"/>
    <w:rsid w:val="008130A6"/>
    <w:rsid w:val="00813B6A"/>
    <w:rsid w:val="00815876"/>
    <w:rsid w:val="00815917"/>
    <w:rsid w:val="00820115"/>
    <w:rsid w:val="00823D97"/>
    <w:rsid w:val="00833AA7"/>
    <w:rsid w:val="00833EE6"/>
    <w:rsid w:val="00835D74"/>
    <w:rsid w:val="0083741A"/>
    <w:rsid w:val="00841660"/>
    <w:rsid w:val="008422F8"/>
    <w:rsid w:val="00843C68"/>
    <w:rsid w:val="008447D4"/>
    <w:rsid w:val="00845DA8"/>
    <w:rsid w:val="0085324A"/>
    <w:rsid w:val="008570FB"/>
    <w:rsid w:val="00867D6E"/>
    <w:rsid w:val="00876019"/>
    <w:rsid w:val="00880FA5"/>
    <w:rsid w:val="00884A03"/>
    <w:rsid w:val="008903E1"/>
    <w:rsid w:val="008B2CEA"/>
    <w:rsid w:val="008C2425"/>
    <w:rsid w:val="008D2260"/>
    <w:rsid w:val="008D226E"/>
    <w:rsid w:val="008D6787"/>
    <w:rsid w:val="008E216F"/>
    <w:rsid w:val="008F2385"/>
    <w:rsid w:val="008F26C6"/>
    <w:rsid w:val="008F2BF0"/>
    <w:rsid w:val="008F6F59"/>
    <w:rsid w:val="008F78F1"/>
    <w:rsid w:val="00900006"/>
    <w:rsid w:val="00914572"/>
    <w:rsid w:val="009232E2"/>
    <w:rsid w:val="00926432"/>
    <w:rsid w:val="0093727B"/>
    <w:rsid w:val="009429CC"/>
    <w:rsid w:val="009436AE"/>
    <w:rsid w:val="0095251A"/>
    <w:rsid w:val="009546E5"/>
    <w:rsid w:val="00956EE9"/>
    <w:rsid w:val="00957299"/>
    <w:rsid w:val="009716B1"/>
    <w:rsid w:val="00973651"/>
    <w:rsid w:val="00974306"/>
    <w:rsid w:val="009763BC"/>
    <w:rsid w:val="00977C06"/>
    <w:rsid w:val="009829A6"/>
    <w:rsid w:val="00991EB7"/>
    <w:rsid w:val="0099594C"/>
    <w:rsid w:val="009B0572"/>
    <w:rsid w:val="009B138C"/>
    <w:rsid w:val="009B5610"/>
    <w:rsid w:val="009B6E3E"/>
    <w:rsid w:val="009B73A4"/>
    <w:rsid w:val="009C39DC"/>
    <w:rsid w:val="009C51C5"/>
    <w:rsid w:val="009D2366"/>
    <w:rsid w:val="009D41C7"/>
    <w:rsid w:val="009D4E98"/>
    <w:rsid w:val="009E0B53"/>
    <w:rsid w:val="009E16BF"/>
    <w:rsid w:val="009F7829"/>
    <w:rsid w:val="009F7C77"/>
    <w:rsid w:val="00A0296D"/>
    <w:rsid w:val="00A16559"/>
    <w:rsid w:val="00A201F8"/>
    <w:rsid w:val="00A208EB"/>
    <w:rsid w:val="00A210D6"/>
    <w:rsid w:val="00A246FB"/>
    <w:rsid w:val="00A2625A"/>
    <w:rsid w:val="00A26820"/>
    <w:rsid w:val="00A4578B"/>
    <w:rsid w:val="00A5043D"/>
    <w:rsid w:val="00A522B1"/>
    <w:rsid w:val="00A52C67"/>
    <w:rsid w:val="00A64EE2"/>
    <w:rsid w:val="00A66678"/>
    <w:rsid w:val="00A67D9D"/>
    <w:rsid w:val="00A72CF1"/>
    <w:rsid w:val="00A76E1C"/>
    <w:rsid w:val="00A77CC6"/>
    <w:rsid w:val="00A8019A"/>
    <w:rsid w:val="00A83196"/>
    <w:rsid w:val="00A96EFB"/>
    <w:rsid w:val="00AA0574"/>
    <w:rsid w:val="00AB7554"/>
    <w:rsid w:val="00AC0044"/>
    <w:rsid w:val="00AC50D0"/>
    <w:rsid w:val="00AD1FBF"/>
    <w:rsid w:val="00AD2F5D"/>
    <w:rsid w:val="00AD32BC"/>
    <w:rsid w:val="00AD63D4"/>
    <w:rsid w:val="00AE2F6D"/>
    <w:rsid w:val="00AE3B58"/>
    <w:rsid w:val="00B011C9"/>
    <w:rsid w:val="00B03A42"/>
    <w:rsid w:val="00B0570A"/>
    <w:rsid w:val="00B22ACB"/>
    <w:rsid w:val="00B267A9"/>
    <w:rsid w:val="00B30E01"/>
    <w:rsid w:val="00B32C8A"/>
    <w:rsid w:val="00B440CF"/>
    <w:rsid w:val="00B56695"/>
    <w:rsid w:val="00B672F7"/>
    <w:rsid w:val="00B716FA"/>
    <w:rsid w:val="00B75EDF"/>
    <w:rsid w:val="00B82DF8"/>
    <w:rsid w:val="00B8594C"/>
    <w:rsid w:val="00BA3773"/>
    <w:rsid w:val="00BA4882"/>
    <w:rsid w:val="00BA56D9"/>
    <w:rsid w:val="00BA6B61"/>
    <w:rsid w:val="00BB0391"/>
    <w:rsid w:val="00BB06B6"/>
    <w:rsid w:val="00BB16FA"/>
    <w:rsid w:val="00BB1B41"/>
    <w:rsid w:val="00BB3066"/>
    <w:rsid w:val="00BB4123"/>
    <w:rsid w:val="00BB5221"/>
    <w:rsid w:val="00BB6352"/>
    <w:rsid w:val="00BC5BCA"/>
    <w:rsid w:val="00BD1E9E"/>
    <w:rsid w:val="00BD473B"/>
    <w:rsid w:val="00BD7E99"/>
    <w:rsid w:val="00BE1E68"/>
    <w:rsid w:val="00BE43FB"/>
    <w:rsid w:val="00BF6D49"/>
    <w:rsid w:val="00C01B8C"/>
    <w:rsid w:val="00C048F9"/>
    <w:rsid w:val="00C278F7"/>
    <w:rsid w:val="00C30EB0"/>
    <w:rsid w:val="00C316D1"/>
    <w:rsid w:val="00C56D14"/>
    <w:rsid w:val="00C70534"/>
    <w:rsid w:val="00C73B96"/>
    <w:rsid w:val="00C80991"/>
    <w:rsid w:val="00C80EAE"/>
    <w:rsid w:val="00C8603D"/>
    <w:rsid w:val="00C92424"/>
    <w:rsid w:val="00C959DD"/>
    <w:rsid w:val="00C97357"/>
    <w:rsid w:val="00C97CAD"/>
    <w:rsid w:val="00CA0BDE"/>
    <w:rsid w:val="00CA2CDA"/>
    <w:rsid w:val="00CA6F2B"/>
    <w:rsid w:val="00CB22B0"/>
    <w:rsid w:val="00CB4BB3"/>
    <w:rsid w:val="00CD67F3"/>
    <w:rsid w:val="00CD70D2"/>
    <w:rsid w:val="00CE122D"/>
    <w:rsid w:val="00CE68B8"/>
    <w:rsid w:val="00CF0C40"/>
    <w:rsid w:val="00CF1B10"/>
    <w:rsid w:val="00D025C6"/>
    <w:rsid w:val="00D0535E"/>
    <w:rsid w:val="00D05F3B"/>
    <w:rsid w:val="00D14E90"/>
    <w:rsid w:val="00D207E5"/>
    <w:rsid w:val="00D20BCF"/>
    <w:rsid w:val="00D20D2D"/>
    <w:rsid w:val="00D22883"/>
    <w:rsid w:val="00D23092"/>
    <w:rsid w:val="00D23BB3"/>
    <w:rsid w:val="00D350B8"/>
    <w:rsid w:val="00D3582F"/>
    <w:rsid w:val="00D45426"/>
    <w:rsid w:val="00D52EBA"/>
    <w:rsid w:val="00D5731F"/>
    <w:rsid w:val="00D60758"/>
    <w:rsid w:val="00D62FC0"/>
    <w:rsid w:val="00D635D5"/>
    <w:rsid w:val="00D76426"/>
    <w:rsid w:val="00D76F0C"/>
    <w:rsid w:val="00D81795"/>
    <w:rsid w:val="00D82897"/>
    <w:rsid w:val="00D85B5B"/>
    <w:rsid w:val="00D9695A"/>
    <w:rsid w:val="00DA6D09"/>
    <w:rsid w:val="00DB3CDC"/>
    <w:rsid w:val="00DC5339"/>
    <w:rsid w:val="00DC6126"/>
    <w:rsid w:val="00DC66E8"/>
    <w:rsid w:val="00DC7B4E"/>
    <w:rsid w:val="00DD1D80"/>
    <w:rsid w:val="00DD3062"/>
    <w:rsid w:val="00DD538A"/>
    <w:rsid w:val="00DD7AFF"/>
    <w:rsid w:val="00DE4D44"/>
    <w:rsid w:val="00DE6BB1"/>
    <w:rsid w:val="00DF097A"/>
    <w:rsid w:val="00DF756E"/>
    <w:rsid w:val="00E00309"/>
    <w:rsid w:val="00E01585"/>
    <w:rsid w:val="00E0338B"/>
    <w:rsid w:val="00E20CE8"/>
    <w:rsid w:val="00E323BF"/>
    <w:rsid w:val="00E40740"/>
    <w:rsid w:val="00E4489F"/>
    <w:rsid w:val="00E46077"/>
    <w:rsid w:val="00E55682"/>
    <w:rsid w:val="00E661E4"/>
    <w:rsid w:val="00E83BCE"/>
    <w:rsid w:val="00E851ED"/>
    <w:rsid w:val="00E90772"/>
    <w:rsid w:val="00E92B86"/>
    <w:rsid w:val="00EA165F"/>
    <w:rsid w:val="00EA2FC9"/>
    <w:rsid w:val="00EA5E4F"/>
    <w:rsid w:val="00EB1C96"/>
    <w:rsid w:val="00EB27F4"/>
    <w:rsid w:val="00EB3074"/>
    <w:rsid w:val="00EB73E7"/>
    <w:rsid w:val="00EB7C83"/>
    <w:rsid w:val="00EC651F"/>
    <w:rsid w:val="00ED6290"/>
    <w:rsid w:val="00EE328E"/>
    <w:rsid w:val="00EF62F3"/>
    <w:rsid w:val="00F0068B"/>
    <w:rsid w:val="00F0109C"/>
    <w:rsid w:val="00F0183A"/>
    <w:rsid w:val="00F01CBD"/>
    <w:rsid w:val="00F04C7E"/>
    <w:rsid w:val="00F0580E"/>
    <w:rsid w:val="00F10178"/>
    <w:rsid w:val="00F136EF"/>
    <w:rsid w:val="00F2196F"/>
    <w:rsid w:val="00F32D33"/>
    <w:rsid w:val="00F331B4"/>
    <w:rsid w:val="00F359C3"/>
    <w:rsid w:val="00F4278D"/>
    <w:rsid w:val="00F43740"/>
    <w:rsid w:val="00F45BEF"/>
    <w:rsid w:val="00F545D8"/>
    <w:rsid w:val="00F5558D"/>
    <w:rsid w:val="00F73F2F"/>
    <w:rsid w:val="00F7477B"/>
    <w:rsid w:val="00F74A88"/>
    <w:rsid w:val="00F91C3C"/>
    <w:rsid w:val="00F92B28"/>
    <w:rsid w:val="00F96C15"/>
    <w:rsid w:val="00FA335E"/>
    <w:rsid w:val="00FA55E7"/>
    <w:rsid w:val="00FB207E"/>
    <w:rsid w:val="00FC16E8"/>
    <w:rsid w:val="00FE36A8"/>
    <w:rsid w:val="00FE63B6"/>
    <w:rsid w:val="00FF4281"/>
    <w:rsid w:val="00FF5C7F"/>
    <w:rsid w:val="00FF617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561C"/>
    <w:pPr>
      <w:spacing w:after="160" w:line="259" w:lineRule="auto"/>
    </w:pPr>
    <w:rPr>
      <w:rFonts w:ascii="Calibri" w:eastAsia="Calibri" w:hAnsi="Calibr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A246FB"/>
  </w:style>
  <w:style w:type="character" w:customStyle="1" w:styleId="WW-Absatz-Standardschriftart">
    <w:name w:val="WW-Absatz-Standardschriftart"/>
    <w:rsid w:val="00A246FB"/>
  </w:style>
  <w:style w:type="character" w:customStyle="1" w:styleId="WW-Absatz-Standardschriftart1">
    <w:name w:val="WW-Absatz-Standardschriftart1"/>
    <w:rsid w:val="00A246FB"/>
  </w:style>
  <w:style w:type="character" w:customStyle="1" w:styleId="WW-Absatz-Standardschriftart11">
    <w:name w:val="WW-Absatz-Standardschriftart11"/>
    <w:rsid w:val="00A246FB"/>
  </w:style>
  <w:style w:type="character" w:customStyle="1" w:styleId="WW-Absatz-Standardschriftart111">
    <w:name w:val="WW-Absatz-Standardschriftart111"/>
    <w:rsid w:val="00A246FB"/>
  </w:style>
  <w:style w:type="character" w:customStyle="1" w:styleId="WW-Absatz-Standardschriftart1111">
    <w:name w:val="WW-Absatz-Standardschriftart1111"/>
    <w:rsid w:val="00A246FB"/>
  </w:style>
  <w:style w:type="character" w:customStyle="1" w:styleId="WW-Absatz-Standardschriftart11111">
    <w:name w:val="WW-Absatz-Standardschriftart11111"/>
    <w:rsid w:val="00A246FB"/>
  </w:style>
  <w:style w:type="paragraph" w:customStyle="1" w:styleId="Nadpis">
    <w:name w:val="Nadpis"/>
    <w:basedOn w:val="Normln"/>
    <w:next w:val="Zkladntext"/>
    <w:rsid w:val="00A246FB"/>
    <w:pPr>
      <w:keepNext/>
      <w:spacing w:before="240" w:after="120"/>
    </w:pPr>
    <w:rPr>
      <w:rFonts w:ascii="Arial" w:hAnsi="Arial"/>
      <w:sz w:val="28"/>
      <w:szCs w:val="28"/>
    </w:rPr>
  </w:style>
  <w:style w:type="paragraph" w:styleId="Zkladntext">
    <w:name w:val="Body Text"/>
    <w:basedOn w:val="Normln"/>
    <w:link w:val="ZkladntextChar"/>
    <w:uiPriority w:val="99"/>
    <w:rsid w:val="00A246FB"/>
    <w:pPr>
      <w:spacing w:after="120"/>
    </w:pPr>
  </w:style>
  <w:style w:type="paragraph" w:styleId="Seznam">
    <w:name w:val="List"/>
    <w:basedOn w:val="Zkladntext"/>
    <w:rsid w:val="00A246FB"/>
  </w:style>
  <w:style w:type="paragraph" w:customStyle="1" w:styleId="Popisek">
    <w:name w:val="Popisek"/>
    <w:basedOn w:val="Normln"/>
    <w:rsid w:val="00A246FB"/>
    <w:pPr>
      <w:suppressLineNumbers/>
      <w:spacing w:before="120" w:after="120"/>
    </w:pPr>
    <w:rPr>
      <w:i/>
      <w:iCs/>
    </w:rPr>
  </w:style>
  <w:style w:type="paragraph" w:customStyle="1" w:styleId="Rejstk">
    <w:name w:val="Rejstřík"/>
    <w:basedOn w:val="Normln"/>
    <w:rsid w:val="00A246FB"/>
    <w:pPr>
      <w:suppressLineNumbers/>
    </w:pPr>
  </w:style>
  <w:style w:type="paragraph" w:styleId="Zhlav">
    <w:name w:val="header"/>
    <w:basedOn w:val="Normln"/>
    <w:link w:val="ZhlavChar"/>
    <w:uiPriority w:val="99"/>
    <w:rsid w:val="00A246FB"/>
    <w:pPr>
      <w:suppressLineNumbers/>
      <w:tabs>
        <w:tab w:val="center" w:pos="4819"/>
        <w:tab w:val="right" w:pos="9638"/>
      </w:tabs>
    </w:pPr>
  </w:style>
  <w:style w:type="paragraph" w:styleId="Zpat">
    <w:name w:val="footer"/>
    <w:basedOn w:val="Normln"/>
    <w:link w:val="ZpatChar"/>
    <w:uiPriority w:val="99"/>
    <w:rsid w:val="00A246FB"/>
    <w:pPr>
      <w:suppressLineNumbers/>
      <w:tabs>
        <w:tab w:val="center" w:pos="4819"/>
        <w:tab w:val="right" w:pos="9638"/>
      </w:tabs>
    </w:pPr>
  </w:style>
  <w:style w:type="paragraph" w:customStyle="1" w:styleId="Obsahrmce">
    <w:name w:val="Obsah rámce"/>
    <w:basedOn w:val="Zkladntext"/>
    <w:rsid w:val="00A246FB"/>
  </w:style>
  <w:style w:type="paragraph" w:customStyle="1" w:styleId="Zhlavvlevo">
    <w:name w:val="Záhlaví vlevo"/>
    <w:basedOn w:val="Normln"/>
    <w:rsid w:val="00A246FB"/>
    <w:pPr>
      <w:suppressLineNumbers/>
      <w:tabs>
        <w:tab w:val="center" w:pos="4479"/>
        <w:tab w:val="right" w:pos="8958"/>
      </w:tabs>
    </w:pPr>
  </w:style>
  <w:style w:type="paragraph" w:styleId="Revize">
    <w:name w:val="Revision"/>
    <w:hidden/>
    <w:uiPriority w:val="99"/>
    <w:semiHidden/>
    <w:rsid w:val="00A77CC6"/>
    <w:rPr>
      <w:rFonts w:eastAsia="Arial Unicode MS" w:cs="Arial Unicode MS"/>
      <w:kern w:val="1"/>
      <w:sz w:val="24"/>
      <w:szCs w:val="24"/>
      <w:lang w:eastAsia="hi-IN" w:bidi="hi-IN"/>
    </w:rPr>
  </w:style>
  <w:style w:type="paragraph" w:styleId="Textbubliny">
    <w:name w:val="Balloon Text"/>
    <w:basedOn w:val="Normln"/>
    <w:link w:val="TextbublinyChar"/>
    <w:uiPriority w:val="99"/>
    <w:semiHidden/>
    <w:unhideWhenUsed/>
    <w:rsid w:val="00A77CC6"/>
    <w:rPr>
      <w:rFonts w:ascii="Lucida Grande" w:hAnsi="Lucida Grande" w:cs="Lucida Grande"/>
      <w:sz w:val="18"/>
      <w:szCs w:val="18"/>
    </w:rPr>
  </w:style>
  <w:style w:type="character" w:customStyle="1" w:styleId="TextbublinyChar">
    <w:name w:val="Text bubliny Char"/>
    <w:link w:val="Textbubliny"/>
    <w:uiPriority w:val="99"/>
    <w:semiHidden/>
    <w:rsid w:val="00A77CC6"/>
    <w:rPr>
      <w:rFonts w:ascii="Lucida Grande" w:eastAsia="Arial Unicode MS" w:hAnsi="Lucida Grande" w:cs="Lucida Grande"/>
      <w:kern w:val="1"/>
      <w:sz w:val="18"/>
      <w:szCs w:val="18"/>
      <w:lang w:eastAsia="hi-IN" w:bidi="hi-IN"/>
    </w:rPr>
  </w:style>
  <w:style w:type="character" w:customStyle="1" w:styleId="ZhlavChar">
    <w:name w:val="Záhlaví Char"/>
    <w:link w:val="Zhlav"/>
    <w:uiPriority w:val="99"/>
    <w:rsid w:val="00A77CC6"/>
    <w:rPr>
      <w:rFonts w:eastAsia="Arial Unicode MS" w:cs="Arial Unicode MS"/>
      <w:kern w:val="1"/>
      <w:sz w:val="24"/>
      <w:szCs w:val="24"/>
      <w:lang w:eastAsia="hi-IN" w:bidi="hi-IN"/>
    </w:rPr>
  </w:style>
  <w:style w:type="character" w:styleId="slostrnky">
    <w:name w:val="page number"/>
    <w:basedOn w:val="Standardnpsmoodstavce"/>
    <w:uiPriority w:val="99"/>
    <w:semiHidden/>
    <w:unhideWhenUsed/>
    <w:rsid w:val="00094462"/>
  </w:style>
  <w:style w:type="paragraph" w:customStyle="1" w:styleId="Znacka">
    <w:name w:val="Znacka"/>
    <w:qFormat/>
    <w:rsid w:val="00547DF5"/>
    <w:pPr>
      <w:spacing w:line="227" w:lineRule="exact"/>
    </w:pPr>
    <w:rPr>
      <w:rFonts w:ascii="Constantia" w:eastAsia="Arial Unicode MS" w:hAnsi="Constantia" w:cs="Arial Unicode MS"/>
      <w:kern w:val="16"/>
      <w:sz w:val="16"/>
      <w:szCs w:val="16"/>
      <w:lang w:eastAsia="hi-IN" w:bidi="hi-IN"/>
    </w:rPr>
  </w:style>
  <w:style w:type="character" w:styleId="Hypertextovodkaz">
    <w:name w:val="Hyperlink"/>
    <w:basedOn w:val="Standardnpsmoodstavce"/>
    <w:uiPriority w:val="99"/>
    <w:rsid w:val="00876019"/>
    <w:rPr>
      <w:color w:val="0000FF"/>
      <w:u w:val="single"/>
    </w:rPr>
  </w:style>
  <w:style w:type="character" w:styleId="Sledovanodkaz">
    <w:name w:val="FollowedHyperlink"/>
    <w:basedOn w:val="Standardnpsmoodstavce"/>
    <w:uiPriority w:val="99"/>
    <w:semiHidden/>
    <w:unhideWhenUsed/>
    <w:rsid w:val="008E216F"/>
    <w:rPr>
      <w:color w:val="800080" w:themeColor="followedHyperlink"/>
      <w:u w:val="single"/>
    </w:rPr>
  </w:style>
  <w:style w:type="paragraph" w:customStyle="1" w:styleId="Zkladnodstavec">
    <w:name w:val="[Základní odstavec]"/>
    <w:basedOn w:val="Normln"/>
    <w:uiPriority w:val="99"/>
    <w:rsid w:val="00094363"/>
    <w:pPr>
      <w:autoSpaceDE w:val="0"/>
      <w:autoSpaceDN w:val="0"/>
      <w:adjustRightInd w:val="0"/>
      <w:spacing w:line="288" w:lineRule="auto"/>
      <w:textAlignment w:val="center"/>
    </w:pPr>
    <w:rPr>
      <w:rFonts w:ascii="Times-Roman" w:eastAsia="Times New Roman" w:hAnsi="Times-Roman" w:cs="Times-Roman"/>
      <w:color w:val="000000"/>
    </w:rPr>
  </w:style>
  <w:style w:type="character" w:customStyle="1" w:styleId="Znakovstyl1">
    <w:name w:val="Znakový styl1"/>
    <w:uiPriority w:val="99"/>
    <w:rsid w:val="00094363"/>
    <w:rPr>
      <w:rFonts w:ascii="PrivaTwoPro" w:hAnsi="PrivaTwoPro" w:cs="PrivaTwoPro"/>
      <w:color w:val="000000"/>
      <w:sz w:val="14"/>
      <w:szCs w:val="14"/>
      <w:u w:val="thick" w:color="000000"/>
    </w:rPr>
  </w:style>
  <w:style w:type="paragraph" w:customStyle="1" w:styleId="Zpat1">
    <w:name w:val="Zápatí1"/>
    <w:basedOn w:val="Zkladnodstavec"/>
    <w:qFormat/>
    <w:rsid w:val="00CE68B8"/>
    <w:rPr>
      <w:rFonts w:ascii="Corbel" w:hAnsi="Corbel"/>
      <w:sz w:val="14"/>
      <w:szCs w:val="14"/>
    </w:rPr>
  </w:style>
  <w:style w:type="paragraph" w:styleId="Odstavecseseznamem">
    <w:name w:val="List Paragraph"/>
    <w:basedOn w:val="Normln"/>
    <w:uiPriority w:val="99"/>
    <w:qFormat/>
    <w:rsid w:val="0067561C"/>
    <w:pPr>
      <w:ind w:left="720"/>
      <w:contextualSpacing/>
    </w:pPr>
  </w:style>
  <w:style w:type="character" w:styleId="Siln">
    <w:name w:val="Strong"/>
    <w:basedOn w:val="Standardnpsmoodstavce"/>
    <w:uiPriority w:val="99"/>
    <w:qFormat/>
    <w:rsid w:val="0067561C"/>
    <w:rPr>
      <w:rFonts w:ascii="Times New Roman" w:hAnsi="Times New Roman" w:cs="Times New Roman"/>
      <w:b/>
    </w:rPr>
  </w:style>
  <w:style w:type="character" w:customStyle="1" w:styleId="ZkladntextChar">
    <w:name w:val="Základní text Char"/>
    <w:basedOn w:val="Standardnpsmoodstavce"/>
    <w:link w:val="Zkladntext"/>
    <w:uiPriority w:val="99"/>
    <w:locked/>
    <w:rsid w:val="0067561C"/>
    <w:rPr>
      <w:rFonts w:eastAsia="Arial Unicode MS" w:cs="Arial Unicode MS"/>
      <w:kern w:val="1"/>
      <w:sz w:val="24"/>
      <w:szCs w:val="24"/>
      <w:lang w:eastAsia="hi-IN" w:bidi="hi-IN"/>
    </w:rPr>
  </w:style>
  <w:style w:type="paragraph" w:customStyle="1" w:styleId="Default">
    <w:name w:val="Default"/>
    <w:rsid w:val="0093727B"/>
    <w:pPr>
      <w:autoSpaceDE w:val="0"/>
      <w:autoSpaceDN w:val="0"/>
      <w:adjustRightInd w:val="0"/>
    </w:pPr>
    <w:rPr>
      <w:rFonts w:ascii="Verdana" w:eastAsia="Calibri" w:hAnsi="Verdana" w:cs="Verdana"/>
      <w:color w:val="000000"/>
      <w:sz w:val="24"/>
      <w:szCs w:val="24"/>
    </w:rPr>
  </w:style>
  <w:style w:type="character" w:customStyle="1" w:styleId="ZpatChar">
    <w:name w:val="Zápatí Char"/>
    <w:basedOn w:val="Standardnpsmoodstavce"/>
    <w:link w:val="Zpat"/>
    <w:uiPriority w:val="99"/>
    <w:rsid w:val="009D2366"/>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e\Documents\HLAVI&#268;KOV&#221;%20PAP&#205;R%20NOV&#221;\Staciona&#769;r&#780;%20CSZ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E6EBF-7037-40EF-B25C-107A0311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Stacionář CSZS</Template>
  <TotalTime>9</TotalTime>
  <Pages>5</Pages>
  <Words>1343</Words>
  <Characters>7927</Characters>
  <Application>Microsoft Office Word</Application>
  <DocSecurity>0</DocSecurity>
  <Lines>66</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Lemon design</Company>
  <LinksUpToDate>false</LinksUpToDate>
  <CharactersWithSpaces>9252</CharactersWithSpaces>
  <SharedDoc>false</SharedDoc>
  <HLinks>
    <vt:vector size="18" baseType="variant">
      <vt:variant>
        <vt:i4>6881406</vt:i4>
      </vt:variant>
      <vt:variant>
        <vt:i4>-1</vt:i4>
      </vt:variant>
      <vt:variant>
        <vt:i4>2055</vt:i4>
      </vt:variant>
      <vt:variant>
        <vt:i4>1</vt:i4>
      </vt:variant>
      <vt:variant>
        <vt:lpwstr>zapati</vt:lpwstr>
      </vt:variant>
      <vt:variant>
        <vt:lpwstr/>
      </vt:variant>
      <vt:variant>
        <vt:i4>6946922</vt:i4>
      </vt:variant>
      <vt:variant>
        <vt:i4>-1</vt:i4>
      </vt:variant>
      <vt:variant>
        <vt:i4>2128</vt:i4>
      </vt:variant>
      <vt:variant>
        <vt:i4>1</vt:i4>
      </vt:variant>
      <vt:variant>
        <vt:lpwstr>vondra</vt:lpwstr>
      </vt:variant>
      <vt:variant>
        <vt:lpwstr/>
      </vt:variant>
      <vt:variant>
        <vt:i4>6946904</vt:i4>
      </vt:variant>
      <vt:variant>
        <vt:i4>-1</vt:i4>
      </vt:variant>
      <vt:variant>
        <vt:i4>2129</vt:i4>
      </vt:variant>
      <vt:variant>
        <vt:i4>1</vt:i4>
      </vt:variant>
      <vt:variant>
        <vt:lpwstr>vondra2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dc:creator>
  <cp:lastModifiedBy>JESLE</cp:lastModifiedBy>
  <cp:revision>14</cp:revision>
  <cp:lastPrinted>2025-05-13T09:32:00Z</cp:lastPrinted>
  <dcterms:created xsi:type="dcterms:W3CDTF">2025-01-13T14:09:00Z</dcterms:created>
  <dcterms:modified xsi:type="dcterms:W3CDTF">2025-06-19T09:03:00Z</dcterms:modified>
</cp:coreProperties>
</file>